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803BC4" w14:textId="77777777" w:rsidR="00DF7B07" w:rsidRDefault="00DF7B07" w:rsidP="00DF7B07">
      <w:pPr>
        <w:pStyle w:val="NormalWeb"/>
        <w:spacing w:before="0" w:beforeAutospacing="0" w:after="0" w:afterAutospacing="0" w:line="480" w:lineRule="auto"/>
        <w:jc w:val="center"/>
        <w:rPr>
          <w:b/>
          <w:color w:val="0E101A"/>
        </w:rPr>
      </w:pPr>
    </w:p>
    <w:p w14:paraId="4D6FB88A" w14:textId="77777777" w:rsidR="00DF7B07" w:rsidRDefault="00DF7B07" w:rsidP="00DF7B07">
      <w:pPr>
        <w:pStyle w:val="NormalWeb"/>
        <w:spacing w:before="0" w:beforeAutospacing="0" w:after="0" w:afterAutospacing="0" w:line="480" w:lineRule="auto"/>
        <w:jc w:val="center"/>
        <w:rPr>
          <w:b/>
          <w:color w:val="0E101A"/>
        </w:rPr>
      </w:pPr>
    </w:p>
    <w:p w14:paraId="0C514850" w14:textId="77777777" w:rsidR="00DF7B07" w:rsidRDefault="00DF7B07" w:rsidP="00DF7B07">
      <w:pPr>
        <w:pStyle w:val="NormalWeb"/>
        <w:spacing w:before="0" w:beforeAutospacing="0" w:after="0" w:afterAutospacing="0" w:line="480" w:lineRule="auto"/>
        <w:jc w:val="center"/>
        <w:rPr>
          <w:b/>
          <w:color w:val="0E101A"/>
        </w:rPr>
      </w:pPr>
    </w:p>
    <w:p w14:paraId="0167DF17" w14:textId="77777777" w:rsidR="00DF7B07" w:rsidRDefault="00DF7B07" w:rsidP="00DF7B07">
      <w:pPr>
        <w:pStyle w:val="NormalWeb"/>
        <w:spacing w:before="0" w:beforeAutospacing="0" w:after="0" w:afterAutospacing="0" w:line="480" w:lineRule="auto"/>
        <w:jc w:val="center"/>
        <w:rPr>
          <w:b/>
          <w:color w:val="0E101A"/>
        </w:rPr>
      </w:pPr>
    </w:p>
    <w:p w14:paraId="01F4AF1A" w14:textId="378AE7FE" w:rsidR="00DF7B07" w:rsidRDefault="00DF7B07" w:rsidP="00DF7B07">
      <w:pPr>
        <w:pStyle w:val="NormalWeb"/>
        <w:spacing w:before="0" w:beforeAutospacing="0" w:after="0" w:afterAutospacing="0" w:line="480" w:lineRule="auto"/>
        <w:jc w:val="center"/>
        <w:rPr>
          <w:b/>
          <w:color w:val="0E101A"/>
        </w:rPr>
      </w:pPr>
      <w:r w:rsidRPr="00DF7B07">
        <w:rPr>
          <w:b/>
          <w:color w:val="0E101A"/>
        </w:rPr>
        <w:t>Trends in Healthcare Using Social Media</w:t>
      </w:r>
    </w:p>
    <w:p w14:paraId="66F2C05B" w14:textId="6D2B2D0A" w:rsidR="00DF7B07" w:rsidRDefault="00DF7B07" w:rsidP="00DF7B07">
      <w:pPr>
        <w:pStyle w:val="NormalWeb"/>
        <w:spacing w:before="0" w:beforeAutospacing="0" w:after="0" w:afterAutospacing="0" w:line="480" w:lineRule="auto"/>
        <w:jc w:val="center"/>
        <w:rPr>
          <w:b/>
          <w:color w:val="0E101A"/>
        </w:rPr>
      </w:pPr>
    </w:p>
    <w:p w14:paraId="2C6BB95E" w14:textId="7F6B6008" w:rsidR="00DF7B07" w:rsidRDefault="00DF7B07" w:rsidP="00DF7B07">
      <w:pPr>
        <w:pStyle w:val="NormalWeb"/>
        <w:spacing w:before="0" w:beforeAutospacing="0" w:after="0" w:afterAutospacing="0" w:line="480" w:lineRule="auto"/>
        <w:jc w:val="center"/>
        <w:rPr>
          <w:b/>
          <w:color w:val="0E101A"/>
        </w:rPr>
      </w:pPr>
    </w:p>
    <w:p w14:paraId="555021B8" w14:textId="77777777" w:rsidR="00DF7B07" w:rsidRDefault="00DF7B07" w:rsidP="00DF7B07">
      <w:pPr>
        <w:pStyle w:val="NormalWeb"/>
        <w:spacing w:before="0" w:beforeAutospacing="0" w:after="0" w:afterAutospacing="0" w:line="480" w:lineRule="auto"/>
        <w:jc w:val="center"/>
        <w:rPr>
          <w:color w:val="0E101A"/>
        </w:rPr>
      </w:pPr>
    </w:p>
    <w:p w14:paraId="73312F69" w14:textId="70247023" w:rsidR="00DF7B07" w:rsidRDefault="00DF7B07" w:rsidP="009777D1">
      <w:pPr>
        <w:pStyle w:val="NormalWeb"/>
        <w:spacing w:before="0" w:beforeAutospacing="0" w:after="0" w:afterAutospacing="0" w:line="480" w:lineRule="auto"/>
        <w:jc w:val="center"/>
        <w:rPr>
          <w:color w:val="0E101A"/>
        </w:rPr>
      </w:pPr>
      <w:r>
        <w:rPr>
          <w:color w:val="0E101A"/>
        </w:rPr>
        <w:t>Student’s Name</w:t>
      </w:r>
    </w:p>
    <w:p w14:paraId="1E3DCF35" w14:textId="7E68359C" w:rsidR="00DF7B07" w:rsidRDefault="00DF7B07" w:rsidP="009777D1">
      <w:pPr>
        <w:pStyle w:val="NormalWeb"/>
        <w:spacing w:before="0" w:beforeAutospacing="0" w:after="0" w:afterAutospacing="0" w:line="480" w:lineRule="auto"/>
        <w:jc w:val="center"/>
        <w:rPr>
          <w:color w:val="0E101A"/>
        </w:rPr>
      </w:pPr>
      <w:r>
        <w:rPr>
          <w:color w:val="0E101A"/>
        </w:rPr>
        <w:t xml:space="preserve">Department, University </w:t>
      </w:r>
    </w:p>
    <w:p w14:paraId="055C0036" w14:textId="03163D72" w:rsidR="009777D1" w:rsidRDefault="00DF7B07" w:rsidP="009777D1">
      <w:pPr>
        <w:pStyle w:val="NormalWeb"/>
        <w:spacing w:before="0" w:beforeAutospacing="0" w:after="0" w:afterAutospacing="0" w:line="480" w:lineRule="auto"/>
        <w:jc w:val="center"/>
        <w:rPr>
          <w:color w:val="0E101A"/>
        </w:rPr>
      </w:pPr>
      <w:r>
        <w:rPr>
          <w:color w:val="0E101A"/>
        </w:rPr>
        <w:t>Course Name</w:t>
      </w:r>
    </w:p>
    <w:p w14:paraId="073FDF63" w14:textId="7578C1C1" w:rsidR="00DF7B07" w:rsidRDefault="00DF7B07" w:rsidP="009777D1">
      <w:pPr>
        <w:pStyle w:val="NormalWeb"/>
        <w:spacing w:before="0" w:beforeAutospacing="0" w:after="0" w:afterAutospacing="0" w:line="480" w:lineRule="auto"/>
        <w:jc w:val="center"/>
        <w:rPr>
          <w:color w:val="0E101A"/>
        </w:rPr>
      </w:pPr>
      <w:r>
        <w:rPr>
          <w:color w:val="0E101A"/>
        </w:rPr>
        <w:t>Professor’s Name</w:t>
      </w:r>
    </w:p>
    <w:p w14:paraId="34AE0652" w14:textId="19EBD096" w:rsidR="00DF7B07" w:rsidRPr="00303FC3" w:rsidRDefault="00DF7B07" w:rsidP="009777D1">
      <w:pPr>
        <w:pStyle w:val="NormalWeb"/>
        <w:spacing w:before="0" w:beforeAutospacing="0" w:after="0" w:afterAutospacing="0" w:line="480" w:lineRule="auto"/>
        <w:jc w:val="center"/>
        <w:rPr>
          <w:color w:val="0E101A"/>
        </w:rPr>
      </w:pPr>
      <w:r>
        <w:rPr>
          <w:color w:val="0E101A"/>
        </w:rPr>
        <w:t xml:space="preserve">Date </w:t>
      </w:r>
    </w:p>
    <w:p w14:paraId="4A68565F" w14:textId="77777777" w:rsidR="00DF7B07" w:rsidRDefault="00DF7B07">
      <w:pPr>
        <w:rPr>
          <w:rFonts w:ascii="Times New Roman" w:hAnsi="Times New Roman" w:cs="Times New Roman"/>
          <w:b/>
          <w:bCs/>
          <w:color w:val="000000"/>
          <w:sz w:val="24"/>
          <w:szCs w:val="24"/>
        </w:rPr>
      </w:pPr>
      <w:r>
        <w:rPr>
          <w:rFonts w:ascii="Times New Roman" w:hAnsi="Times New Roman" w:cs="Times New Roman"/>
          <w:b/>
          <w:bCs/>
          <w:color w:val="000000"/>
          <w:sz w:val="24"/>
          <w:szCs w:val="24"/>
        </w:rPr>
        <w:br w:type="page"/>
      </w:r>
    </w:p>
    <w:p w14:paraId="30F64DCF" w14:textId="7BAA2C09" w:rsidR="00303FC3" w:rsidRPr="007E3CB0" w:rsidRDefault="00303FC3" w:rsidP="00DF7B07">
      <w:pPr>
        <w:jc w:val="center"/>
        <w:rPr>
          <w:rFonts w:ascii="Times New Roman" w:hAnsi="Times New Roman" w:cs="Times New Roman"/>
          <w:b/>
          <w:bCs/>
          <w:color w:val="000000"/>
          <w:sz w:val="24"/>
          <w:szCs w:val="24"/>
        </w:rPr>
      </w:pPr>
      <w:r w:rsidRPr="007E3CB0">
        <w:rPr>
          <w:rFonts w:ascii="Times New Roman" w:hAnsi="Times New Roman" w:cs="Times New Roman"/>
          <w:b/>
          <w:bCs/>
          <w:color w:val="000000"/>
          <w:sz w:val="24"/>
          <w:szCs w:val="24"/>
        </w:rPr>
        <w:lastRenderedPageBreak/>
        <w:t>Trends in Healthcare Using Social Media</w:t>
      </w:r>
    </w:p>
    <w:p w14:paraId="7413C035" w14:textId="36C66DDE" w:rsidR="00A94346" w:rsidRPr="007E3CB0" w:rsidRDefault="00303FC3" w:rsidP="00DF7B07">
      <w:pPr>
        <w:ind w:firstLine="720"/>
        <w:rPr>
          <w:rFonts w:ascii="Times New Roman" w:eastAsia="Times New Roman" w:hAnsi="Times New Roman" w:cs="Times New Roman"/>
          <w:color w:val="000000"/>
          <w:sz w:val="24"/>
          <w:szCs w:val="24"/>
        </w:rPr>
      </w:pPr>
      <w:r w:rsidRPr="007E3CB0">
        <w:rPr>
          <w:rFonts w:ascii="Times New Roman" w:hAnsi="Times New Roman" w:cs="Times New Roman"/>
          <w:sz w:val="24"/>
          <w:szCs w:val="24"/>
        </w:rPr>
        <w:t>For over a decade now, humans have gone great lengt</w:t>
      </w:r>
      <w:r w:rsidR="007E3CB0" w:rsidRPr="007E3CB0">
        <w:rPr>
          <w:rFonts w:ascii="Times New Roman" w:hAnsi="Times New Roman" w:cs="Times New Roman"/>
          <w:sz w:val="24"/>
          <w:szCs w:val="24"/>
        </w:rPr>
        <w:t>hs to incorporate technological a</w:t>
      </w:r>
      <w:r w:rsidRPr="007E3CB0">
        <w:rPr>
          <w:rFonts w:ascii="Times New Roman" w:hAnsi="Times New Roman" w:cs="Times New Roman"/>
          <w:sz w:val="24"/>
          <w:szCs w:val="24"/>
        </w:rPr>
        <w:t>dvancements in almost every sector</w:t>
      </w:r>
      <w:r w:rsidR="007E3CB0" w:rsidRPr="007E3CB0">
        <w:rPr>
          <w:rFonts w:ascii="Times New Roman" w:eastAsia="Times New Roman" w:hAnsi="Times New Roman" w:cs="Times New Roman"/>
          <w:color w:val="000000"/>
          <w:sz w:val="24"/>
          <w:szCs w:val="24"/>
        </w:rPr>
        <w:t>. (Business Insights, 2020).</w:t>
      </w:r>
      <w:r w:rsidRPr="007E3CB0">
        <w:rPr>
          <w:rFonts w:ascii="Times New Roman" w:hAnsi="Times New Roman" w:cs="Times New Roman"/>
          <w:sz w:val="24"/>
          <w:szCs w:val="24"/>
        </w:rPr>
        <w:t xml:space="preserve"> One of the presiding incentives for this advancement inclined to the possibilities of having to increase people's well-being through medicine. By incorporating technology into medicine, doctors and scientists have overcome several barriers thanks to the development of more intricate and accurate technique</w:t>
      </w:r>
      <w:r w:rsidR="00B13E93" w:rsidRPr="007E3CB0">
        <w:rPr>
          <w:rFonts w:ascii="Times New Roman" w:hAnsi="Times New Roman" w:cs="Times New Roman"/>
          <w:sz w:val="24"/>
          <w:szCs w:val="24"/>
        </w:rPr>
        <w:t xml:space="preserve"> (</w:t>
      </w:r>
      <w:r w:rsidR="00B13E93" w:rsidRPr="007E3CB0">
        <w:rPr>
          <w:rFonts w:ascii="Times New Roman" w:eastAsia="Times New Roman" w:hAnsi="Times New Roman" w:cs="Times New Roman"/>
          <w:color w:val="000000"/>
          <w:sz w:val="24"/>
          <w:szCs w:val="24"/>
        </w:rPr>
        <w:t>Van De Belt et al., 2010)</w:t>
      </w:r>
      <w:r w:rsidRPr="007E3CB0">
        <w:rPr>
          <w:rFonts w:ascii="Times New Roman" w:hAnsi="Times New Roman" w:cs="Times New Roman"/>
          <w:sz w:val="24"/>
          <w:szCs w:val="24"/>
        </w:rPr>
        <w:t>. Prosthetic creation, aiding of wounded soldiers on the battlefield, and earlier detection of cance</w:t>
      </w:r>
      <w:r w:rsidR="005F3747" w:rsidRPr="007E3CB0">
        <w:rPr>
          <w:rFonts w:ascii="Times New Roman" w:hAnsi="Times New Roman" w:cs="Times New Roman"/>
          <w:sz w:val="24"/>
          <w:szCs w:val="24"/>
        </w:rPr>
        <w:t>r in kids using nanotechnology have revolutionized t</w:t>
      </w:r>
      <w:r w:rsidRPr="007E3CB0">
        <w:rPr>
          <w:rFonts w:ascii="Times New Roman" w:hAnsi="Times New Roman" w:cs="Times New Roman"/>
          <w:sz w:val="24"/>
          <w:szCs w:val="24"/>
        </w:rPr>
        <w:t>he healthcare industry (Nielsen &amp; Lam, 2011).</w:t>
      </w:r>
    </w:p>
    <w:p w14:paraId="34C1B26E" w14:textId="0D44F900" w:rsidR="00303FC3" w:rsidRDefault="00A94346" w:rsidP="00303FC3">
      <w:pPr>
        <w:ind w:firstLine="720"/>
        <w:rPr>
          <w:rFonts w:ascii="Times New Roman" w:hAnsi="Times New Roman" w:cs="Times New Roman"/>
          <w:color w:val="0E101A"/>
          <w:sz w:val="24"/>
          <w:szCs w:val="24"/>
        </w:rPr>
      </w:pPr>
      <w:r>
        <w:rPr>
          <w:rFonts w:ascii="Times New Roman" w:hAnsi="Times New Roman" w:cs="Times New Roman"/>
          <w:color w:val="0E101A"/>
          <w:sz w:val="24"/>
          <w:szCs w:val="24"/>
        </w:rPr>
        <w:t xml:space="preserve">        </w:t>
      </w:r>
      <w:r w:rsidR="00303FC3" w:rsidRPr="00303FC3">
        <w:rPr>
          <w:rFonts w:ascii="Times New Roman" w:hAnsi="Times New Roman" w:cs="Times New Roman"/>
          <w:color w:val="0E101A"/>
          <w:sz w:val="24"/>
          <w:szCs w:val="24"/>
        </w:rPr>
        <w:t>Besides the tangible benefits attached to it, technology has also been significant in reducing tremendous reducing the cost of healthcare to a greater extent, improved access to healthcare services, and quality</w:t>
      </w:r>
      <w:r w:rsidR="008E0076">
        <w:rPr>
          <w:rFonts w:ascii="Times New Roman" w:hAnsi="Times New Roman" w:cs="Times New Roman"/>
          <w:color w:val="0E101A"/>
          <w:sz w:val="24"/>
          <w:szCs w:val="24"/>
        </w:rPr>
        <w:t xml:space="preserve"> (</w:t>
      </w:r>
      <w:r w:rsidR="008E0076" w:rsidRPr="004E3646">
        <w:rPr>
          <w:rFonts w:ascii="Times New Roman" w:eastAsia="Times New Roman" w:hAnsi="Times New Roman" w:cs="Times New Roman"/>
          <w:color w:val="000000"/>
          <w:sz w:val="24"/>
          <w:szCs w:val="24"/>
        </w:rPr>
        <w:t>Mayo Clinic</w:t>
      </w:r>
      <w:r w:rsidR="008E0076">
        <w:rPr>
          <w:rFonts w:ascii="Times New Roman" w:eastAsia="Times New Roman" w:hAnsi="Times New Roman" w:cs="Times New Roman"/>
          <w:color w:val="000000"/>
          <w:sz w:val="24"/>
          <w:szCs w:val="24"/>
        </w:rPr>
        <w:t>, 2020)</w:t>
      </w:r>
      <w:r w:rsidR="00303FC3" w:rsidRPr="00303FC3">
        <w:rPr>
          <w:rFonts w:ascii="Times New Roman" w:hAnsi="Times New Roman" w:cs="Times New Roman"/>
          <w:color w:val="0E101A"/>
          <w:sz w:val="24"/>
          <w:szCs w:val="24"/>
        </w:rPr>
        <w:t xml:space="preserve">. The Healthcare industry, whose NAICS code is 622110, has been very much intertwined with technology in today's century. </w:t>
      </w:r>
      <w:r w:rsidR="00303FC3" w:rsidRPr="005F3747">
        <w:rPr>
          <w:rFonts w:ascii="Times New Roman" w:hAnsi="Times New Roman" w:cs="Times New Roman"/>
          <w:color w:val="0E101A"/>
          <w:sz w:val="24"/>
          <w:szCs w:val="24"/>
        </w:rPr>
        <w:t>Hence, in line with today's social media approach, it is without a doubt that the industry impacted positively</w:t>
      </w:r>
      <w:r w:rsidR="005F3747" w:rsidRPr="005F3747">
        <w:rPr>
          <w:rFonts w:ascii="Times New Roman" w:hAnsi="Times New Roman" w:cs="Times New Roman"/>
          <w:color w:val="0E101A"/>
          <w:sz w:val="24"/>
          <w:szCs w:val="24"/>
        </w:rPr>
        <w:t xml:space="preserve"> in the areas of digital marketing, reputation management and public health monitoring</w:t>
      </w:r>
      <w:r w:rsidR="00303FC3" w:rsidRPr="005F3747">
        <w:rPr>
          <w:rFonts w:ascii="Times New Roman" w:hAnsi="Times New Roman" w:cs="Times New Roman"/>
          <w:color w:val="0E101A"/>
          <w:sz w:val="24"/>
          <w:szCs w:val="24"/>
        </w:rPr>
        <w:t>.</w:t>
      </w:r>
    </w:p>
    <w:p w14:paraId="05E70580" w14:textId="77777777" w:rsidR="007E17B4" w:rsidRDefault="007E17B4" w:rsidP="00303FC3">
      <w:pPr>
        <w:ind w:firstLine="720"/>
        <w:rPr>
          <w:rFonts w:ascii="Times New Roman" w:hAnsi="Times New Roman" w:cs="Times New Roman"/>
          <w:color w:val="0E101A"/>
          <w:sz w:val="24"/>
          <w:szCs w:val="24"/>
        </w:rPr>
      </w:pPr>
    </w:p>
    <w:p w14:paraId="58273203" w14:textId="77777777" w:rsidR="00303FC3" w:rsidRPr="00303FC3" w:rsidRDefault="00303FC3" w:rsidP="00303FC3">
      <w:pPr>
        <w:pStyle w:val="NormalWeb"/>
        <w:spacing w:before="0" w:beforeAutospacing="0" w:after="0" w:afterAutospacing="0" w:line="480" w:lineRule="auto"/>
        <w:jc w:val="center"/>
        <w:rPr>
          <w:color w:val="0E101A"/>
        </w:rPr>
      </w:pPr>
      <w:r w:rsidRPr="00303FC3">
        <w:rPr>
          <w:rStyle w:val="Strong"/>
          <w:color w:val="0E101A"/>
        </w:rPr>
        <w:t>Findings</w:t>
      </w:r>
    </w:p>
    <w:p w14:paraId="72B6901A" w14:textId="058CA1AB" w:rsidR="00303FC3" w:rsidRPr="00303FC3" w:rsidRDefault="00303FC3" w:rsidP="00303FC3">
      <w:pPr>
        <w:pStyle w:val="NormalWeb"/>
        <w:spacing w:before="0" w:beforeAutospacing="0" w:after="0" w:afterAutospacing="0" w:line="480" w:lineRule="auto"/>
        <w:ind w:firstLine="720"/>
        <w:rPr>
          <w:color w:val="0E101A"/>
        </w:rPr>
      </w:pPr>
      <w:r w:rsidRPr="00303FC3">
        <w:rPr>
          <w:color w:val="0E101A"/>
        </w:rPr>
        <w:t xml:space="preserve">Facebook, WhatsApp, YouTube, Instagram, and Twitter, among many other social media sites, have been crucial in spreading technology's effectiveness across every sector. Healthcare institutions have been using social media platforms to advance and market to the public (Science Museum, 2011). The digital marketing that the industry involved has ensured that people get quality medical service at an affordable cost. Top-notch management of various facilities in the industry has been made possible by social media. The excellent reputation has sold to the public </w:t>
      </w:r>
      <w:r w:rsidRPr="00303FC3">
        <w:rPr>
          <w:color w:val="0E101A"/>
        </w:rPr>
        <w:lastRenderedPageBreak/>
        <w:t>who have been more than happy for the superb work that has been ongoing in the healthcare industry. The good work has also extended to public health monitoring, whereby taking people's details and recording has not been that difficult compared to the traditional methods of data collection</w:t>
      </w:r>
      <w:r w:rsidR="00D166AF">
        <w:rPr>
          <w:color w:val="0E101A"/>
        </w:rPr>
        <w:t xml:space="preserve"> (</w:t>
      </w:r>
      <w:r w:rsidR="00D166AF">
        <w:rPr>
          <w:color w:val="000000"/>
        </w:rPr>
        <w:t>CDC, 2020)</w:t>
      </w:r>
      <w:r w:rsidRPr="00303FC3">
        <w:rPr>
          <w:color w:val="0E101A"/>
        </w:rPr>
        <w:t>.</w:t>
      </w:r>
    </w:p>
    <w:p w14:paraId="60C32EAD" w14:textId="77777777" w:rsidR="00303FC3" w:rsidRPr="00303FC3" w:rsidRDefault="00303FC3" w:rsidP="00303FC3">
      <w:pPr>
        <w:pStyle w:val="NormalWeb"/>
        <w:spacing w:before="0" w:beforeAutospacing="0" w:after="0" w:afterAutospacing="0" w:line="480" w:lineRule="auto"/>
        <w:rPr>
          <w:b/>
          <w:bCs/>
          <w:color w:val="0E101A"/>
        </w:rPr>
      </w:pPr>
      <w:r w:rsidRPr="00303FC3">
        <w:rPr>
          <w:b/>
          <w:bCs/>
          <w:color w:val="0E101A"/>
        </w:rPr>
        <w:t>Trend One: Digital Marketing</w:t>
      </w:r>
    </w:p>
    <w:p w14:paraId="3AE29F28" w14:textId="01B54319" w:rsidR="00303FC3" w:rsidRPr="00303FC3" w:rsidRDefault="00303FC3" w:rsidP="00303FC3">
      <w:pPr>
        <w:pStyle w:val="NormalWeb"/>
        <w:spacing w:before="0" w:beforeAutospacing="0" w:after="0" w:afterAutospacing="0" w:line="480" w:lineRule="auto"/>
        <w:ind w:firstLine="720"/>
        <w:rPr>
          <w:color w:val="0E101A"/>
        </w:rPr>
      </w:pPr>
      <w:r w:rsidRPr="00303FC3">
        <w:rPr>
          <w:color w:val="0E101A"/>
        </w:rPr>
        <w:t xml:space="preserve">Digital marketing </w:t>
      </w:r>
      <w:r w:rsidR="005F3747">
        <w:rPr>
          <w:color w:val="0E101A"/>
        </w:rPr>
        <w:t xml:space="preserve">which is the use </w:t>
      </w:r>
      <w:r w:rsidR="005F3747" w:rsidRPr="00303FC3">
        <w:rPr>
          <w:color w:val="0E101A"/>
        </w:rPr>
        <w:t>o</w:t>
      </w:r>
      <w:r w:rsidR="005F3747">
        <w:rPr>
          <w:color w:val="0E101A"/>
        </w:rPr>
        <w:t xml:space="preserve">f </w:t>
      </w:r>
      <w:r w:rsidR="005F3747" w:rsidRPr="00303FC3">
        <w:rPr>
          <w:color w:val="0E101A"/>
        </w:rPr>
        <w:t>o</w:t>
      </w:r>
      <w:r w:rsidR="005F3747">
        <w:rPr>
          <w:color w:val="0E101A"/>
        </w:rPr>
        <w:t>nline based digital techn</w:t>
      </w:r>
      <w:r w:rsidR="005F3747" w:rsidRPr="00303FC3">
        <w:rPr>
          <w:color w:val="0E101A"/>
        </w:rPr>
        <w:t>o</w:t>
      </w:r>
      <w:r w:rsidR="005F3747">
        <w:rPr>
          <w:color w:val="0E101A"/>
        </w:rPr>
        <w:t>l</w:t>
      </w:r>
      <w:r w:rsidR="005F3747" w:rsidRPr="00303FC3">
        <w:rPr>
          <w:color w:val="0E101A"/>
        </w:rPr>
        <w:t>o</w:t>
      </w:r>
      <w:r w:rsidR="005F3747">
        <w:rPr>
          <w:color w:val="0E101A"/>
        </w:rPr>
        <w:t xml:space="preserve">gies in marketing </w:t>
      </w:r>
      <w:r w:rsidRPr="00303FC3">
        <w:rPr>
          <w:color w:val="0E101A"/>
        </w:rPr>
        <w:t>has steadily and hugely been evolving every day</w:t>
      </w:r>
      <w:r w:rsidR="00B13E93">
        <w:rPr>
          <w:color w:val="0E101A"/>
        </w:rPr>
        <w:t xml:space="preserve"> </w:t>
      </w:r>
      <w:r w:rsidR="00B13E93" w:rsidRPr="004E3646">
        <w:rPr>
          <w:color w:val="000000"/>
        </w:rPr>
        <w:t>(Smit</w:t>
      </w:r>
      <w:r w:rsidR="00B13E93">
        <w:rPr>
          <w:color w:val="000000"/>
        </w:rPr>
        <w:t xml:space="preserve">h, </w:t>
      </w:r>
      <w:r w:rsidR="00B13E93" w:rsidRPr="004E3646">
        <w:rPr>
          <w:color w:val="000000"/>
        </w:rPr>
        <w:t>2017).</w:t>
      </w:r>
      <w:r w:rsidRPr="00303FC3">
        <w:rPr>
          <w:color w:val="0E101A"/>
        </w:rPr>
        <w:t xml:space="preserve"> Its infusion into every possible industry has made it become a significant source of online marketing for various organizations and corporations. Traditional marketing methods have been abandoned due to ineffectiveness compared to digital marketing. It has been adopted in the healthcare industry, among many other sectors. The continued use of social media has had a vital impact on its users as far as healthcare is concerned. Through social media, people have been sharing online about various doctors and health facilities that provide quality services</w:t>
      </w:r>
      <w:r w:rsidR="008E0076">
        <w:rPr>
          <w:color w:val="0E101A"/>
        </w:rPr>
        <w:t xml:space="preserve"> </w:t>
      </w:r>
      <w:r w:rsidR="008E0076" w:rsidRPr="004E3646">
        <w:rPr>
          <w:color w:val="000000"/>
        </w:rPr>
        <w:t>(Sarasohn-Kahn,</w:t>
      </w:r>
      <w:r w:rsidR="008E0076">
        <w:rPr>
          <w:color w:val="000000"/>
        </w:rPr>
        <w:t xml:space="preserve"> </w:t>
      </w:r>
      <w:r w:rsidR="008E0076" w:rsidRPr="004E3646">
        <w:rPr>
          <w:color w:val="000000"/>
        </w:rPr>
        <w:t>2008)</w:t>
      </w:r>
      <w:r w:rsidRPr="00303FC3">
        <w:rPr>
          <w:color w:val="0E101A"/>
        </w:rPr>
        <w:t>. It is more m</w:t>
      </w:r>
      <w:r w:rsidRPr="003E24F5">
        <w:rPr>
          <w:color w:val="0E101A"/>
        </w:rPr>
        <w:t>out</w:t>
      </w:r>
      <w:r w:rsidRPr="00303FC3">
        <w:rPr>
          <w:color w:val="0E101A"/>
        </w:rPr>
        <w:t>h marketing for these institutions or doctors because people tend to share recommendations for a good hospital, doctors, or even a medical drug that may be effective in treating certain illnesses. The use of social media in the sharing of professional knowledge concerning healthcare attracts many people. For instance, the Covid-19 pandemic has been publicized, making people aware of the disease, how deadly it is, and how individuals can protect from it. People have very much been inclined to social media when it comes to healthcare matters; individuals now prefer researching any condition before visiting a doctor.</w:t>
      </w:r>
    </w:p>
    <w:p w14:paraId="2300821F" w14:textId="77777777" w:rsidR="00303FC3" w:rsidRPr="00303FC3" w:rsidRDefault="00303FC3" w:rsidP="00303FC3">
      <w:pPr>
        <w:pStyle w:val="NormalWeb"/>
        <w:spacing w:before="0" w:beforeAutospacing="0" w:after="0" w:afterAutospacing="0" w:line="480" w:lineRule="auto"/>
        <w:rPr>
          <w:b/>
          <w:bCs/>
          <w:color w:val="0E101A"/>
        </w:rPr>
      </w:pPr>
      <w:r w:rsidRPr="00303FC3">
        <w:rPr>
          <w:b/>
          <w:bCs/>
          <w:color w:val="0E101A"/>
        </w:rPr>
        <w:t>Trend Two: Public Health monitoring</w:t>
      </w:r>
    </w:p>
    <w:p w14:paraId="2A69E820" w14:textId="4444D20D" w:rsidR="006C7E53" w:rsidRDefault="003E24F5" w:rsidP="00303FC3">
      <w:pPr>
        <w:pStyle w:val="NormalWeb"/>
        <w:spacing w:before="0" w:beforeAutospacing="0" w:after="0" w:afterAutospacing="0" w:line="480" w:lineRule="auto"/>
        <w:ind w:firstLine="720"/>
        <w:rPr>
          <w:color w:val="0E101A"/>
        </w:rPr>
      </w:pPr>
      <w:r w:rsidRPr="003E24F5">
        <w:rPr>
          <w:color w:val="0E101A"/>
        </w:rPr>
        <w:t>Public health monitoring</w:t>
      </w:r>
      <w:r>
        <w:rPr>
          <w:color w:val="0E101A"/>
        </w:rPr>
        <w:t xml:space="preserve"> is another way social media technology is able to improve people’s lives. </w:t>
      </w:r>
      <w:r w:rsidR="00303FC3" w:rsidRPr="00303FC3">
        <w:rPr>
          <w:color w:val="0E101A"/>
        </w:rPr>
        <w:t xml:space="preserve">Life is precious, so if an invention seeks to safeguard or prolong that life, then </w:t>
      </w:r>
      <w:r w:rsidR="00303FC3" w:rsidRPr="00303FC3">
        <w:rPr>
          <w:color w:val="0E101A"/>
        </w:rPr>
        <w:lastRenderedPageBreak/>
        <w:t>that invention will be of considerable significance to the people, just like the many that have revolutionized the healthcare industry. Doctors have been using technology to follow up on patients in remote locations</w:t>
      </w:r>
      <w:r w:rsidR="00D166AF">
        <w:rPr>
          <w:color w:val="0E101A"/>
        </w:rPr>
        <w:t xml:space="preserve"> (</w:t>
      </w:r>
      <w:r w:rsidR="00D166AF" w:rsidRPr="004E3646">
        <w:rPr>
          <w:color w:val="000000"/>
          <w:lang w:val="es-ES"/>
        </w:rPr>
        <w:t>Koumpouros</w:t>
      </w:r>
      <w:r w:rsidR="00D166AF">
        <w:rPr>
          <w:color w:val="000000"/>
          <w:lang w:val="es-ES"/>
        </w:rPr>
        <w:t xml:space="preserve"> et al., 2015)</w:t>
      </w:r>
      <w:r w:rsidR="00303FC3" w:rsidRPr="00303FC3">
        <w:rPr>
          <w:color w:val="0E101A"/>
        </w:rPr>
        <w:t xml:space="preserve">. This method has played a massive role in saving time and money that would have been incurred in commuting. </w:t>
      </w:r>
    </w:p>
    <w:p w14:paraId="3BFADCE8" w14:textId="4A1A1A8F" w:rsidR="00303FC3" w:rsidRPr="00303FC3" w:rsidRDefault="00303FC3" w:rsidP="00303FC3">
      <w:pPr>
        <w:pStyle w:val="NormalWeb"/>
        <w:spacing w:before="0" w:beforeAutospacing="0" w:after="0" w:afterAutospacing="0" w:line="480" w:lineRule="auto"/>
        <w:ind w:firstLine="720"/>
        <w:rPr>
          <w:color w:val="0E101A"/>
        </w:rPr>
      </w:pPr>
      <w:r w:rsidRPr="00303FC3">
        <w:rPr>
          <w:color w:val="0E101A"/>
        </w:rPr>
        <w:t xml:space="preserve">The technology has </w:t>
      </w:r>
      <w:r w:rsidR="003E24F5" w:rsidRPr="003E24F5">
        <w:rPr>
          <w:color w:val="0E101A"/>
        </w:rPr>
        <w:t>also</w:t>
      </w:r>
      <w:r w:rsidR="006C7E53">
        <w:rPr>
          <w:color w:val="0E101A"/>
        </w:rPr>
        <w:t xml:space="preserve"> </w:t>
      </w:r>
      <w:r w:rsidRPr="00303FC3">
        <w:rPr>
          <w:color w:val="0E101A"/>
        </w:rPr>
        <w:t xml:space="preserve">been </w:t>
      </w:r>
      <w:r w:rsidR="003E24F5" w:rsidRPr="00303FC3">
        <w:rPr>
          <w:color w:val="0E101A"/>
        </w:rPr>
        <w:t>h</w:t>
      </w:r>
      <w:r w:rsidR="003E24F5">
        <w:rPr>
          <w:color w:val="0E101A"/>
        </w:rPr>
        <w:t>elpful</w:t>
      </w:r>
      <w:r w:rsidR="003E24F5" w:rsidRPr="00303FC3">
        <w:rPr>
          <w:color w:val="0E101A"/>
        </w:rPr>
        <w:t xml:space="preserve"> </w:t>
      </w:r>
      <w:r w:rsidRPr="00303FC3">
        <w:rPr>
          <w:color w:val="0E101A"/>
        </w:rPr>
        <w:t>for patients with chronic illnesses because these tools can allow systems to monitor patients from a distance</w:t>
      </w:r>
      <w:r w:rsidR="00B13E93">
        <w:rPr>
          <w:color w:val="0E101A"/>
        </w:rPr>
        <w:t xml:space="preserve"> (</w:t>
      </w:r>
      <w:r w:rsidR="00B13E93" w:rsidRPr="004E0ADD">
        <w:rPr>
          <w:color w:val="000000"/>
        </w:rPr>
        <w:t>Velasco</w:t>
      </w:r>
      <w:r w:rsidR="00B13E93">
        <w:rPr>
          <w:color w:val="000000"/>
        </w:rPr>
        <w:t xml:space="preserve"> et al., 2014)</w:t>
      </w:r>
      <w:r w:rsidRPr="00303FC3">
        <w:rPr>
          <w:color w:val="0E101A"/>
        </w:rPr>
        <w:t>. Devices such as the pacemakers for patients with heart disease automatically send data to remote health centers</w:t>
      </w:r>
      <w:r w:rsidR="00D166AF">
        <w:rPr>
          <w:color w:val="0E101A"/>
        </w:rPr>
        <w:t xml:space="preserve"> (Kotsenas </w:t>
      </w:r>
      <w:r w:rsidR="00D166AF">
        <w:rPr>
          <w:color w:val="000000"/>
        </w:rPr>
        <w:t>et al., 2018)</w:t>
      </w:r>
      <w:r w:rsidRPr="00303FC3">
        <w:rPr>
          <w:color w:val="0E101A"/>
        </w:rPr>
        <w:t xml:space="preserve">. There is also the wearable technology whose significance is quickly growing thanks to its ability to collect data that help doctors and patients monitor and assess the </w:t>
      </w:r>
      <w:r w:rsidR="003E24F5" w:rsidRPr="003E24F5">
        <w:rPr>
          <w:color w:val="0E101A"/>
        </w:rPr>
        <w:t>wearer's</w:t>
      </w:r>
      <w:r w:rsidR="003E24F5" w:rsidRPr="00303FC3">
        <w:rPr>
          <w:color w:val="0E101A"/>
        </w:rPr>
        <w:t xml:space="preserve"> </w:t>
      </w:r>
      <w:r w:rsidRPr="00303FC3">
        <w:rPr>
          <w:color w:val="0E101A"/>
        </w:rPr>
        <w:t>health. The devices are also helpful in assisting the authorities concerning a severe medical issue that an individual may be having (Sans &amp; Morilla, 2017). In light of the Covid-19 pandemic, it's just a matter of time before an invention that will help monitor or identify a corona patient without necessarily having to test the patient be released to the world. The wearable technology like wristbands or watches, and through that, they allow individuals to take an active role in their health.</w:t>
      </w:r>
    </w:p>
    <w:p w14:paraId="21F97C7C" w14:textId="77777777" w:rsidR="00303FC3" w:rsidRPr="00303FC3" w:rsidRDefault="00303FC3" w:rsidP="00303FC3">
      <w:pPr>
        <w:pStyle w:val="NormalWeb"/>
        <w:spacing w:before="0" w:beforeAutospacing="0" w:after="0" w:afterAutospacing="0" w:line="480" w:lineRule="auto"/>
        <w:rPr>
          <w:b/>
          <w:bCs/>
          <w:color w:val="0E101A"/>
        </w:rPr>
      </w:pPr>
      <w:r w:rsidRPr="00303FC3">
        <w:rPr>
          <w:b/>
          <w:bCs/>
          <w:color w:val="0E101A"/>
        </w:rPr>
        <w:t>Trend Three: Reputation management</w:t>
      </w:r>
    </w:p>
    <w:p w14:paraId="7B297078" w14:textId="2B0E038E" w:rsidR="00303FC3" w:rsidRPr="00303FC3" w:rsidRDefault="00303FC3" w:rsidP="00303FC3">
      <w:pPr>
        <w:pStyle w:val="NormalWeb"/>
        <w:spacing w:before="0" w:beforeAutospacing="0" w:after="0" w:afterAutospacing="0" w:line="480" w:lineRule="auto"/>
        <w:ind w:firstLine="720"/>
        <w:rPr>
          <w:color w:val="0E101A"/>
        </w:rPr>
      </w:pPr>
      <w:r w:rsidRPr="00303FC3">
        <w:rPr>
          <w:color w:val="0E101A"/>
        </w:rPr>
        <w:t xml:space="preserve">For quite some time, many hospitals had disparate information systems that were known to be unreliable in administering and transferring patient records. The approach of </w:t>
      </w:r>
      <w:r w:rsidR="003E24F5">
        <w:rPr>
          <w:color w:val="0E101A"/>
        </w:rPr>
        <w:t>Electr</w:t>
      </w:r>
      <w:r w:rsidR="003E24F5" w:rsidRPr="00303FC3">
        <w:rPr>
          <w:color w:val="0E101A"/>
        </w:rPr>
        <w:t>o</w:t>
      </w:r>
      <w:r w:rsidR="003E24F5">
        <w:rPr>
          <w:color w:val="0E101A"/>
        </w:rPr>
        <w:t>nic Health Rec</w:t>
      </w:r>
      <w:r w:rsidR="003E24F5" w:rsidRPr="00303FC3">
        <w:rPr>
          <w:color w:val="0E101A"/>
        </w:rPr>
        <w:t>o</w:t>
      </w:r>
      <w:r w:rsidR="003E24F5">
        <w:rPr>
          <w:color w:val="0E101A"/>
        </w:rPr>
        <w:t>rds (</w:t>
      </w:r>
      <w:r w:rsidRPr="00303FC3">
        <w:rPr>
          <w:color w:val="0E101A"/>
        </w:rPr>
        <w:t>EHRs</w:t>
      </w:r>
      <w:r w:rsidR="003E24F5">
        <w:rPr>
          <w:color w:val="0E101A"/>
        </w:rPr>
        <w:t xml:space="preserve">) </w:t>
      </w:r>
      <w:r w:rsidRPr="00303FC3">
        <w:rPr>
          <w:color w:val="0E101A"/>
        </w:rPr>
        <w:t>saw the problem of record-keeping, among many other managerial issues being solved. The technology has helped doctors to have real-time access to a patient's entire medical history, including the treatment plans, allergies to medications, lab test results, and diagnosis details</w:t>
      </w:r>
      <w:r w:rsidR="00D166AF">
        <w:rPr>
          <w:color w:val="0E101A"/>
        </w:rPr>
        <w:t xml:space="preserve"> (</w:t>
      </w:r>
      <w:r w:rsidR="00D166AF">
        <w:rPr>
          <w:color w:val="000000"/>
        </w:rPr>
        <w:t>Dossena, 2017)</w:t>
      </w:r>
      <w:r w:rsidRPr="00303FC3">
        <w:rPr>
          <w:color w:val="0E101A"/>
        </w:rPr>
        <w:t xml:space="preserve">. As such, this has helped foster better health outcomes while reducing costs for both the hospital and the patient (Snyder, et al., 2011). Issues such as </w:t>
      </w:r>
      <w:r w:rsidRPr="00303FC3">
        <w:rPr>
          <w:color w:val="0E101A"/>
        </w:rPr>
        <w:lastRenderedPageBreak/>
        <w:t>medical errors have been negated through leading to improved patient safety and diagnostics. Patient engagement has also improved, and thanks to enhanced care coordination. Based on this, several hospitals' good reputation has traveled far wide through social media that has seen people being attracted to seek medical attention from these facilities. </w:t>
      </w:r>
    </w:p>
    <w:p w14:paraId="67412160" w14:textId="5457B51B" w:rsidR="00303FC3" w:rsidRPr="00303FC3" w:rsidRDefault="00303FC3" w:rsidP="00847C26">
      <w:pPr>
        <w:ind w:firstLine="720"/>
        <w:rPr>
          <w:rFonts w:ascii="Times New Roman" w:eastAsia="Times New Roman" w:hAnsi="Times New Roman" w:cs="Times New Roman"/>
          <w:color w:val="0E101A"/>
          <w:sz w:val="24"/>
          <w:szCs w:val="24"/>
        </w:rPr>
      </w:pPr>
      <w:r w:rsidRPr="00303FC3">
        <w:rPr>
          <w:rFonts w:ascii="Times New Roman" w:eastAsia="Times New Roman" w:hAnsi="Times New Roman" w:cs="Times New Roman"/>
          <w:color w:val="0E101A"/>
          <w:sz w:val="24"/>
          <w:szCs w:val="24"/>
        </w:rPr>
        <w:t>Social networks like Facebook, Twitter, YouTube, among others, online platforms offer useful information to individuals</w:t>
      </w:r>
      <w:r w:rsidR="008E0076">
        <w:rPr>
          <w:rFonts w:ascii="Times New Roman" w:eastAsia="Times New Roman" w:hAnsi="Times New Roman" w:cs="Times New Roman"/>
          <w:color w:val="0E101A"/>
          <w:sz w:val="24"/>
          <w:szCs w:val="24"/>
        </w:rPr>
        <w:t xml:space="preserve"> (Pershad et al., 2018)</w:t>
      </w:r>
      <w:r w:rsidRPr="00303FC3">
        <w:rPr>
          <w:rFonts w:ascii="Times New Roman" w:eastAsia="Times New Roman" w:hAnsi="Times New Roman" w:cs="Times New Roman"/>
          <w:color w:val="0E101A"/>
          <w:sz w:val="24"/>
          <w:szCs w:val="24"/>
        </w:rPr>
        <w:t>. Since social media usage is evolving rapidly, the healthcare industry is taking advantage of this new way of informing, communicating, and socializing using this approach. Social media have a significant impact on collective and individual health, and it is fundamental to shape patients' beliefs and behaviors. The impact of social media is linked to the interest of corporations that see that this tool achieves the health administration objectives and stimulates the demand for patient's needs</w:t>
      </w:r>
      <w:r w:rsidR="00B13E93" w:rsidRPr="00B13E93">
        <w:rPr>
          <w:rFonts w:ascii="Times New Roman" w:eastAsia="Times New Roman" w:hAnsi="Times New Roman" w:cs="Times New Roman"/>
          <w:color w:val="000000"/>
          <w:sz w:val="24"/>
          <w:szCs w:val="24"/>
        </w:rPr>
        <w:t xml:space="preserve"> </w:t>
      </w:r>
      <w:r w:rsidR="00B13E93" w:rsidRPr="004E3646">
        <w:rPr>
          <w:rFonts w:ascii="Times New Roman" w:eastAsia="Times New Roman" w:hAnsi="Times New Roman" w:cs="Times New Roman"/>
          <w:color w:val="000000"/>
          <w:sz w:val="24"/>
          <w:szCs w:val="24"/>
        </w:rPr>
        <w:t>(</w:t>
      </w:r>
      <w:r w:rsidR="00B13E93">
        <w:rPr>
          <w:rFonts w:ascii="Times New Roman" w:eastAsia="Times New Roman" w:hAnsi="Times New Roman" w:cs="Times New Roman"/>
          <w:color w:val="000000"/>
          <w:sz w:val="24"/>
          <w:szCs w:val="24"/>
        </w:rPr>
        <w:t xml:space="preserve">Whitt, </w:t>
      </w:r>
      <w:r w:rsidR="00B13E93" w:rsidRPr="004E3646">
        <w:rPr>
          <w:rFonts w:ascii="Times New Roman" w:eastAsia="Times New Roman" w:hAnsi="Times New Roman" w:cs="Times New Roman"/>
          <w:color w:val="000000"/>
          <w:sz w:val="24"/>
          <w:szCs w:val="24"/>
        </w:rPr>
        <w:t>2017</w:t>
      </w:r>
      <w:r w:rsidR="00B13E93">
        <w:rPr>
          <w:rFonts w:ascii="Times New Roman" w:eastAsia="Times New Roman" w:hAnsi="Times New Roman" w:cs="Times New Roman"/>
          <w:color w:val="000000"/>
          <w:sz w:val="24"/>
          <w:szCs w:val="24"/>
        </w:rPr>
        <w:t>)</w:t>
      </w:r>
      <w:r w:rsidRPr="00303FC3">
        <w:rPr>
          <w:rFonts w:ascii="Times New Roman" w:eastAsia="Times New Roman" w:hAnsi="Times New Roman" w:cs="Times New Roman"/>
          <w:color w:val="0E101A"/>
          <w:sz w:val="24"/>
          <w:szCs w:val="24"/>
        </w:rPr>
        <w:t>. The influence of social media on healthcare is to address the promotion of value delivery to patients</w:t>
      </w:r>
      <w:r w:rsidR="00C504AA">
        <w:rPr>
          <w:rFonts w:ascii="Times New Roman" w:eastAsia="Times New Roman" w:hAnsi="Times New Roman" w:cs="Times New Roman"/>
          <w:color w:val="0E101A"/>
          <w:sz w:val="24"/>
          <w:szCs w:val="24"/>
        </w:rPr>
        <w:t xml:space="preserve"> (</w:t>
      </w:r>
      <w:r w:rsidR="00C504AA" w:rsidRPr="004E3646">
        <w:rPr>
          <w:rFonts w:ascii="Times New Roman" w:eastAsia="Times New Roman" w:hAnsi="Times New Roman" w:cs="Times New Roman"/>
          <w:color w:val="000000"/>
          <w:sz w:val="24"/>
          <w:szCs w:val="24"/>
        </w:rPr>
        <w:t>Cangelosi</w:t>
      </w:r>
      <w:r w:rsidR="00C504AA">
        <w:rPr>
          <w:rFonts w:ascii="Times New Roman" w:eastAsia="Times New Roman" w:hAnsi="Times New Roman" w:cs="Times New Roman"/>
          <w:color w:val="000000"/>
          <w:sz w:val="24"/>
          <w:szCs w:val="24"/>
        </w:rPr>
        <w:t xml:space="preserve"> et al., 2018)</w:t>
      </w:r>
      <w:r w:rsidRPr="00303FC3">
        <w:rPr>
          <w:rFonts w:ascii="Times New Roman" w:eastAsia="Times New Roman" w:hAnsi="Times New Roman" w:cs="Times New Roman"/>
          <w:color w:val="0E101A"/>
          <w:sz w:val="24"/>
          <w:szCs w:val="24"/>
        </w:rPr>
        <w:t>. Thanks to social media, the communication of health and science can have great dissemination. </w:t>
      </w:r>
    </w:p>
    <w:p w14:paraId="48AA4DCB" w14:textId="1D529B9E" w:rsidR="00303FC3" w:rsidRPr="00303FC3" w:rsidRDefault="00303FC3" w:rsidP="00303FC3">
      <w:pPr>
        <w:pStyle w:val="NormalWeb"/>
        <w:spacing w:before="0" w:beforeAutospacing="0" w:after="0" w:afterAutospacing="0" w:line="480" w:lineRule="auto"/>
        <w:ind w:firstLine="720"/>
        <w:rPr>
          <w:color w:val="0E101A"/>
        </w:rPr>
      </w:pPr>
      <w:r w:rsidRPr="00303FC3">
        <w:rPr>
          <w:color w:val="0E101A"/>
        </w:rPr>
        <w:t>Technology through social media has had a great impact on the healthcare industry. Many devices that seek to improve people's health have been developed since that is the case; their accessibility has remained a huge problem. It may seem unbelievable that today there are people that still do not know about social media</w:t>
      </w:r>
      <w:r w:rsidR="00D166AF">
        <w:rPr>
          <w:color w:val="0E101A"/>
        </w:rPr>
        <w:t xml:space="preserve"> (</w:t>
      </w:r>
      <w:r w:rsidR="00D166AF">
        <w:rPr>
          <w:color w:val="000000"/>
        </w:rPr>
        <w:t>Lee, 2018)</w:t>
      </w:r>
      <w:r w:rsidRPr="00303FC3">
        <w:rPr>
          <w:color w:val="0E101A"/>
        </w:rPr>
        <w:t>. It would be great if technology reaches people from all over the world to benefit others. The affordability of the devices is an issue that should address, and a subsidy should probably be offered to the poor.</w:t>
      </w:r>
    </w:p>
    <w:p w14:paraId="4877507E" w14:textId="77777777" w:rsidR="00303FC3" w:rsidRPr="00303FC3" w:rsidRDefault="00303FC3" w:rsidP="00303FC3">
      <w:pPr>
        <w:pStyle w:val="NormalWeb"/>
        <w:spacing w:before="0" w:beforeAutospacing="0" w:after="0" w:afterAutospacing="0" w:line="480" w:lineRule="auto"/>
        <w:jc w:val="center"/>
        <w:rPr>
          <w:color w:val="0E101A"/>
        </w:rPr>
      </w:pPr>
      <w:r w:rsidRPr="00303FC3">
        <w:rPr>
          <w:rStyle w:val="Strong"/>
          <w:color w:val="0E101A"/>
        </w:rPr>
        <w:t>Conclusion</w:t>
      </w:r>
    </w:p>
    <w:p w14:paraId="58277346" w14:textId="77777777" w:rsidR="00847C26" w:rsidRDefault="00303FC3" w:rsidP="00847C26">
      <w:pPr>
        <w:pStyle w:val="NormalWeb"/>
        <w:spacing w:before="0" w:beforeAutospacing="0" w:after="0" w:afterAutospacing="0" w:line="480" w:lineRule="auto"/>
        <w:ind w:firstLine="720"/>
        <w:rPr>
          <w:color w:val="0E101A"/>
        </w:rPr>
      </w:pPr>
      <w:r w:rsidRPr="00303FC3">
        <w:rPr>
          <w:color w:val="0E101A"/>
        </w:rPr>
        <w:t xml:space="preserve">The world is technologically growing every day in all angles, and the healthcare industry is tightly attached to that growth. Digital marketing, improved public health monitoring, and </w:t>
      </w:r>
      <w:r w:rsidRPr="00303FC3">
        <w:rPr>
          <w:color w:val="0E101A"/>
        </w:rPr>
        <w:lastRenderedPageBreak/>
        <w:t xml:space="preserve">developing proper reputation management in the healthcare industry are all attributes of social media through technology. But even with these advancements, it should not be forgotten that other places have been reached with these technologies. </w:t>
      </w:r>
      <w:r w:rsidR="00847C26" w:rsidRPr="00303FC3">
        <w:rPr>
          <w:color w:val="0E101A"/>
        </w:rPr>
        <w:t xml:space="preserve">Thus, </w:t>
      </w:r>
      <w:r w:rsidR="00847C26" w:rsidRPr="00847C26">
        <w:rPr>
          <w:color w:val="0E101A"/>
        </w:rPr>
        <w:t>this is convincing if it is</w:t>
      </w:r>
      <w:r w:rsidR="00847C26">
        <w:rPr>
          <w:color w:val="0E101A"/>
        </w:rPr>
        <w:t xml:space="preserve"> </w:t>
      </w:r>
      <w:r w:rsidR="00847C26" w:rsidRPr="00303FC3">
        <w:rPr>
          <w:color w:val="0E101A"/>
        </w:rPr>
        <w:t>considered in all these developments. </w:t>
      </w:r>
    </w:p>
    <w:p w14:paraId="706CC140" w14:textId="77777777" w:rsidR="004E3646" w:rsidRDefault="004E3646" w:rsidP="00303FC3">
      <w:pPr>
        <w:pStyle w:val="NormalWeb"/>
        <w:spacing w:before="0" w:beforeAutospacing="0" w:after="0" w:afterAutospacing="0" w:line="480" w:lineRule="auto"/>
        <w:ind w:firstLine="720"/>
        <w:rPr>
          <w:color w:val="0E101A"/>
        </w:rPr>
      </w:pPr>
    </w:p>
    <w:p w14:paraId="3669BDDB" w14:textId="77777777" w:rsidR="00DF7B07" w:rsidRDefault="00DF7B07">
      <w:pP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br w:type="page"/>
      </w:r>
    </w:p>
    <w:p w14:paraId="173EA5C5" w14:textId="12CF512C" w:rsidR="004E3646" w:rsidRPr="00DF7B07" w:rsidRDefault="004E3646" w:rsidP="004E3646">
      <w:pPr>
        <w:shd w:val="clear" w:color="auto" w:fill="FFFFFF"/>
        <w:ind w:left="720" w:right="75" w:hanging="720"/>
        <w:jc w:val="center"/>
        <w:rPr>
          <w:rFonts w:ascii="Times New Roman" w:eastAsia="Times New Roman" w:hAnsi="Times New Roman" w:cs="Times New Roman"/>
          <w:bCs/>
          <w:color w:val="000000"/>
          <w:sz w:val="24"/>
          <w:szCs w:val="24"/>
        </w:rPr>
      </w:pPr>
      <w:r w:rsidRPr="00DF7B07">
        <w:rPr>
          <w:rFonts w:ascii="Times New Roman" w:eastAsia="Times New Roman" w:hAnsi="Times New Roman" w:cs="Times New Roman"/>
          <w:bCs/>
          <w:color w:val="000000"/>
          <w:sz w:val="24"/>
          <w:szCs w:val="24"/>
        </w:rPr>
        <w:lastRenderedPageBreak/>
        <w:t>References</w:t>
      </w:r>
    </w:p>
    <w:p w14:paraId="61CDD151" w14:textId="77777777" w:rsidR="00F97EF9" w:rsidRPr="004E3646" w:rsidRDefault="00F97EF9" w:rsidP="004E3646">
      <w:pPr>
        <w:shd w:val="clear" w:color="auto" w:fill="FFFFFF"/>
        <w:ind w:left="720" w:right="75" w:hanging="720"/>
        <w:rPr>
          <w:rFonts w:ascii="Times New Roman" w:eastAsia="Times New Roman" w:hAnsi="Times New Roman" w:cs="Times New Roman"/>
          <w:color w:val="000000"/>
          <w:sz w:val="24"/>
          <w:szCs w:val="24"/>
        </w:rPr>
      </w:pPr>
      <w:r w:rsidRPr="004E3646">
        <w:rPr>
          <w:rFonts w:ascii="Times New Roman" w:eastAsia="Times New Roman" w:hAnsi="Times New Roman" w:cs="Times New Roman"/>
          <w:color w:val="000000"/>
          <w:sz w:val="24"/>
          <w:szCs w:val="24"/>
        </w:rPr>
        <w:t>Cangelosi, J., Kim, D., Ranelli, E., &amp; Griffin, K. (2018). A needs assessment study of what health care consumers seek from social media and social networking. </w:t>
      </w:r>
      <w:r w:rsidRPr="004E3646">
        <w:rPr>
          <w:rFonts w:ascii="Times New Roman" w:eastAsia="Times New Roman" w:hAnsi="Times New Roman" w:cs="Times New Roman"/>
          <w:i/>
          <w:iCs/>
          <w:color w:val="000000"/>
          <w:sz w:val="24"/>
          <w:szCs w:val="24"/>
        </w:rPr>
        <w:t>Health Marketing Quarterly</w:t>
      </w:r>
      <w:r w:rsidRPr="004E3646">
        <w:rPr>
          <w:rFonts w:ascii="Times New Roman" w:eastAsia="Times New Roman" w:hAnsi="Times New Roman" w:cs="Times New Roman"/>
          <w:color w:val="000000"/>
          <w:sz w:val="24"/>
          <w:szCs w:val="24"/>
        </w:rPr>
        <w:t>, </w:t>
      </w:r>
      <w:r w:rsidRPr="004E3646">
        <w:rPr>
          <w:rFonts w:ascii="Times New Roman" w:eastAsia="Times New Roman" w:hAnsi="Times New Roman" w:cs="Times New Roman"/>
          <w:i/>
          <w:iCs/>
          <w:color w:val="000000"/>
          <w:sz w:val="24"/>
          <w:szCs w:val="24"/>
        </w:rPr>
        <w:t>35</w:t>
      </w:r>
      <w:r w:rsidRPr="004E3646">
        <w:rPr>
          <w:rFonts w:ascii="Times New Roman" w:eastAsia="Times New Roman" w:hAnsi="Times New Roman" w:cs="Times New Roman"/>
          <w:color w:val="000000"/>
          <w:sz w:val="24"/>
          <w:szCs w:val="24"/>
        </w:rPr>
        <w:t>(4), 266-279. </w:t>
      </w:r>
      <w:hyperlink r:id="rId7" w:history="1">
        <w:r w:rsidRPr="004E3646">
          <w:rPr>
            <w:rFonts w:ascii="Times New Roman" w:eastAsia="Times New Roman" w:hAnsi="Times New Roman" w:cs="Times New Roman"/>
            <w:color w:val="000000"/>
            <w:sz w:val="24"/>
            <w:szCs w:val="24"/>
            <w:u w:val="single"/>
          </w:rPr>
          <w:t>https://doi.org/10.1080/07359683.2018.1524595</w:t>
        </w:r>
      </w:hyperlink>
    </w:p>
    <w:p w14:paraId="2FE3FFB2" w14:textId="77777777" w:rsidR="00F97EF9" w:rsidRPr="001C591E" w:rsidRDefault="00F97EF9" w:rsidP="004E3646">
      <w:pPr>
        <w:shd w:val="clear" w:color="auto" w:fill="FFFFFF"/>
        <w:ind w:left="720" w:right="75" w:hanging="720"/>
        <w:rPr>
          <w:rFonts w:ascii="Times New Roman" w:eastAsia="Times New Roman" w:hAnsi="Times New Roman" w:cs="Times New Roman"/>
          <w:color w:val="000000"/>
          <w:sz w:val="24"/>
          <w:szCs w:val="24"/>
          <w:lang w:val="es-ES"/>
        </w:rPr>
      </w:pPr>
      <w:r w:rsidRPr="004E3646">
        <w:rPr>
          <w:rFonts w:ascii="Times New Roman" w:eastAsia="Times New Roman" w:hAnsi="Times New Roman" w:cs="Times New Roman"/>
          <w:color w:val="000000"/>
          <w:sz w:val="24"/>
          <w:szCs w:val="24"/>
        </w:rPr>
        <w:t>CDC. (2020, June 24). </w:t>
      </w:r>
      <w:r w:rsidRPr="001C591E">
        <w:rPr>
          <w:rFonts w:ascii="Times New Roman" w:eastAsia="Times New Roman" w:hAnsi="Times New Roman" w:cs="Times New Roman"/>
          <w:iCs/>
          <w:color w:val="000000"/>
          <w:sz w:val="24"/>
          <w:szCs w:val="24"/>
        </w:rPr>
        <w:t>Social media at CDC</w:t>
      </w:r>
      <w:r w:rsidRPr="001C591E">
        <w:rPr>
          <w:rFonts w:ascii="Times New Roman" w:eastAsia="Times New Roman" w:hAnsi="Times New Roman" w:cs="Times New Roman"/>
          <w:color w:val="000000"/>
          <w:sz w:val="24"/>
          <w:szCs w:val="24"/>
        </w:rPr>
        <w:t xml:space="preserve">. </w:t>
      </w:r>
      <w:r w:rsidRPr="001C591E">
        <w:rPr>
          <w:rFonts w:ascii="Times New Roman" w:eastAsia="Times New Roman" w:hAnsi="Times New Roman" w:cs="Times New Roman"/>
          <w:i/>
          <w:color w:val="000000"/>
          <w:sz w:val="24"/>
          <w:szCs w:val="24"/>
        </w:rPr>
        <w:t>Centers for Disease Control and Prevention</w:t>
      </w:r>
      <w:r w:rsidRPr="001C591E">
        <w:rPr>
          <w:rFonts w:ascii="Times New Roman" w:eastAsia="Times New Roman" w:hAnsi="Times New Roman" w:cs="Times New Roman"/>
          <w:color w:val="000000"/>
          <w:sz w:val="24"/>
          <w:szCs w:val="24"/>
        </w:rPr>
        <w:t>. </w:t>
      </w:r>
      <w:hyperlink r:id="rId8" w:history="1">
        <w:r w:rsidRPr="001C591E">
          <w:rPr>
            <w:rFonts w:ascii="Times New Roman" w:eastAsia="Times New Roman" w:hAnsi="Times New Roman" w:cs="Times New Roman"/>
            <w:color w:val="000000"/>
            <w:sz w:val="24"/>
            <w:szCs w:val="24"/>
            <w:u w:val="single"/>
            <w:lang w:val="es-ES"/>
          </w:rPr>
          <w:t>https://www.cdc.gov/socialmedia/index.html</w:t>
        </w:r>
      </w:hyperlink>
    </w:p>
    <w:p w14:paraId="58D51F63" w14:textId="77777777" w:rsidR="00F97EF9" w:rsidRPr="004E3646" w:rsidRDefault="00F97EF9" w:rsidP="004E3646">
      <w:pPr>
        <w:shd w:val="clear" w:color="auto" w:fill="FFFFFF"/>
        <w:ind w:left="720" w:hanging="720"/>
        <w:rPr>
          <w:rFonts w:ascii="Times New Roman" w:eastAsia="Times New Roman" w:hAnsi="Times New Roman" w:cs="Times New Roman"/>
          <w:color w:val="000000"/>
          <w:sz w:val="24"/>
          <w:szCs w:val="24"/>
        </w:rPr>
      </w:pPr>
      <w:r w:rsidRPr="001C591E">
        <w:rPr>
          <w:rFonts w:ascii="Times New Roman" w:eastAsia="Times New Roman" w:hAnsi="Times New Roman" w:cs="Times New Roman"/>
          <w:color w:val="000000"/>
          <w:sz w:val="24"/>
          <w:szCs w:val="24"/>
          <w:lang w:val="es-ES"/>
        </w:rPr>
        <w:t xml:space="preserve">Dossena, C., Cioffi, A., Sorrentino, C., &amp; Amendola, A. (2017). </w:t>
      </w:r>
      <w:r w:rsidRPr="001C591E">
        <w:rPr>
          <w:rFonts w:ascii="Times New Roman" w:eastAsia="Times New Roman" w:hAnsi="Times New Roman" w:cs="Times New Roman"/>
          <w:color w:val="000000"/>
          <w:sz w:val="24"/>
          <w:szCs w:val="24"/>
        </w:rPr>
        <w:t xml:space="preserve">Online reputation management </w:t>
      </w:r>
      <w:bookmarkStart w:id="0" w:name="_GoBack"/>
      <w:bookmarkEnd w:id="0"/>
      <w:r w:rsidRPr="001C591E">
        <w:rPr>
          <w:rFonts w:ascii="Times New Roman" w:eastAsia="Times New Roman" w:hAnsi="Times New Roman" w:cs="Times New Roman"/>
          <w:color w:val="000000"/>
          <w:sz w:val="24"/>
          <w:szCs w:val="24"/>
        </w:rPr>
        <w:t>systems for healthcare organizations. https://eds-b-ebscohost-com.ezproxy.umuc.edu/eds/pdfviewer/pdfviewer?vid</w:t>
      </w:r>
      <w:r w:rsidRPr="004E3646">
        <w:rPr>
          <w:rFonts w:ascii="Times New Roman" w:eastAsia="Times New Roman" w:hAnsi="Times New Roman" w:cs="Times New Roman"/>
          <w:color w:val="000000"/>
          <w:sz w:val="24"/>
          <w:szCs w:val="24"/>
        </w:rPr>
        <w:t>=3&amp;sid=bc0cc393-d4e3-448d-bb31-f5e10b031d95%40pdc-v-sessmgr03</w:t>
      </w:r>
    </w:p>
    <w:p w14:paraId="0321FD00" w14:textId="77777777" w:rsidR="00F97EF9" w:rsidRPr="004E3646" w:rsidRDefault="00F97EF9" w:rsidP="004E3646">
      <w:pPr>
        <w:shd w:val="clear" w:color="auto" w:fill="FFFFFF"/>
        <w:ind w:left="720" w:right="75" w:hanging="720"/>
        <w:rPr>
          <w:rFonts w:ascii="Times New Roman" w:eastAsia="Times New Roman" w:hAnsi="Times New Roman" w:cs="Times New Roman"/>
          <w:color w:val="000000"/>
          <w:sz w:val="24"/>
          <w:szCs w:val="24"/>
        </w:rPr>
      </w:pPr>
      <w:r w:rsidRPr="004E3646">
        <w:rPr>
          <w:rFonts w:ascii="Times New Roman" w:eastAsia="Times New Roman" w:hAnsi="Times New Roman" w:cs="Times New Roman"/>
          <w:color w:val="000000"/>
          <w:sz w:val="24"/>
          <w:szCs w:val="24"/>
        </w:rPr>
        <w:t>Kotsenas, A. L., Arce, M., Aase, L., Timimi, F. K., Young, C., &amp; Wald, J. T. (2018). The strategic imperative for the use of social media in health care. </w:t>
      </w:r>
      <w:r w:rsidRPr="004E3646">
        <w:rPr>
          <w:rFonts w:ascii="Times New Roman" w:eastAsia="Times New Roman" w:hAnsi="Times New Roman" w:cs="Times New Roman"/>
          <w:i/>
          <w:iCs/>
          <w:color w:val="000000"/>
          <w:sz w:val="24"/>
          <w:szCs w:val="24"/>
        </w:rPr>
        <w:t>Journal of the American College of Radiology</w:t>
      </w:r>
      <w:r w:rsidRPr="004E3646">
        <w:rPr>
          <w:rFonts w:ascii="Times New Roman" w:eastAsia="Times New Roman" w:hAnsi="Times New Roman" w:cs="Times New Roman"/>
          <w:color w:val="000000"/>
          <w:sz w:val="24"/>
          <w:szCs w:val="24"/>
        </w:rPr>
        <w:t>, </w:t>
      </w:r>
      <w:r w:rsidRPr="004E3646">
        <w:rPr>
          <w:rFonts w:ascii="Times New Roman" w:eastAsia="Times New Roman" w:hAnsi="Times New Roman" w:cs="Times New Roman"/>
          <w:i/>
          <w:iCs/>
          <w:color w:val="000000"/>
          <w:sz w:val="24"/>
          <w:szCs w:val="24"/>
        </w:rPr>
        <w:t>15</w:t>
      </w:r>
      <w:r w:rsidRPr="004E3646">
        <w:rPr>
          <w:rFonts w:ascii="Times New Roman" w:eastAsia="Times New Roman" w:hAnsi="Times New Roman" w:cs="Times New Roman"/>
          <w:color w:val="000000"/>
          <w:sz w:val="24"/>
          <w:szCs w:val="24"/>
        </w:rPr>
        <w:t>(1), 155-161. </w:t>
      </w:r>
      <w:hyperlink r:id="rId9" w:history="1">
        <w:r w:rsidRPr="004E3646">
          <w:rPr>
            <w:rFonts w:ascii="Times New Roman" w:eastAsia="Times New Roman" w:hAnsi="Times New Roman" w:cs="Times New Roman"/>
            <w:color w:val="000000"/>
            <w:sz w:val="24"/>
            <w:szCs w:val="24"/>
            <w:u w:val="single"/>
          </w:rPr>
          <w:t>https://doi.org/10.1016/j.jacr.2017.09.027</w:t>
        </w:r>
      </w:hyperlink>
    </w:p>
    <w:p w14:paraId="49F388EB" w14:textId="77777777" w:rsidR="00F97EF9" w:rsidRPr="004E3646" w:rsidRDefault="00F97EF9" w:rsidP="004E3646">
      <w:pPr>
        <w:shd w:val="clear" w:color="auto" w:fill="FFFFFF"/>
        <w:ind w:left="720" w:right="75" w:hanging="720"/>
        <w:rPr>
          <w:rFonts w:ascii="Times New Roman" w:eastAsia="Times New Roman" w:hAnsi="Times New Roman" w:cs="Times New Roman"/>
          <w:color w:val="000000"/>
          <w:sz w:val="24"/>
          <w:szCs w:val="24"/>
        </w:rPr>
      </w:pPr>
      <w:r w:rsidRPr="004E3646">
        <w:rPr>
          <w:rFonts w:ascii="Times New Roman" w:eastAsia="Times New Roman" w:hAnsi="Times New Roman" w:cs="Times New Roman"/>
          <w:color w:val="000000"/>
          <w:sz w:val="24"/>
          <w:szCs w:val="24"/>
          <w:lang w:val="es-ES"/>
        </w:rPr>
        <w:t xml:space="preserve">Koumpouros, Y., Toulias, T. L., &amp; Koumpouros, N. (2015). </w:t>
      </w:r>
      <w:r w:rsidRPr="004E3646">
        <w:rPr>
          <w:rFonts w:ascii="Times New Roman" w:eastAsia="Times New Roman" w:hAnsi="Times New Roman" w:cs="Times New Roman"/>
          <w:color w:val="000000"/>
          <w:sz w:val="24"/>
          <w:szCs w:val="24"/>
        </w:rPr>
        <w:t>The importance of patient engagement and the use of social media marketing in healthcare. </w:t>
      </w:r>
      <w:r w:rsidRPr="004E3646">
        <w:rPr>
          <w:rFonts w:ascii="Times New Roman" w:eastAsia="Times New Roman" w:hAnsi="Times New Roman" w:cs="Times New Roman"/>
          <w:i/>
          <w:iCs/>
          <w:color w:val="000000"/>
          <w:sz w:val="24"/>
          <w:szCs w:val="24"/>
        </w:rPr>
        <w:t>Technology and Health Care</w:t>
      </w:r>
      <w:r w:rsidRPr="004E3646">
        <w:rPr>
          <w:rFonts w:ascii="Times New Roman" w:eastAsia="Times New Roman" w:hAnsi="Times New Roman" w:cs="Times New Roman"/>
          <w:color w:val="000000"/>
          <w:sz w:val="24"/>
          <w:szCs w:val="24"/>
        </w:rPr>
        <w:t>, </w:t>
      </w:r>
      <w:r w:rsidRPr="004E3646">
        <w:rPr>
          <w:rFonts w:ascii="Times New Roman" w:eastAsia="Times New Roman" w:hAnsi="Times New Roman" w:cs="Times New Roman"/>
          <w:i/>
          <w:iCs/>
          <w:color w:val="000000"/>
          <w:sz w:val="24"/>
          <w:szCs w:val="24"/>
        </w:rPr>
        <w:t>23</w:t>
      </w:r>
      <w:r w:rsidRPr="004E3646">
        <w:rPr>
          <w:rFonts w:ascii="Times New Roman" w:eastAsia="Times New Roman" w:hAnsi="Times New Roman" w:cs="Times New Roman"/>
          <w:color w:val="000000"/>
          <w:sz w:val="24"/>
          <w:szCs w:val="24"/>
        </w:rPr>
        <w:t>(4), 495-507. </w:t>
      </w:r>
      <w:hyperlink r:id="rId10" w:history="1">
        <w:r w:rsidRPr="004E3646">
          <w:rPr>
            <w:rFonts w:ascii="Times New Roman" w:eastAsia="Times New Roman" w:hAnsi="Times New Roman" w:cs="Times New Roman"/>
            <w:color w:val="000000"/>
            <w:sz w:val="24"/>
            <w:szCs w:val="24"/>
            <w:u w:val="single"/>
          </w:rPr>
          <w:t>https://doi.org/10.3233/thc-150918</w:t>
        </w:r>
      </w:hyperlink>
    </w:p>
    <w:p w14:paraId="1ED887C0" w14:textId="77777777" w:rsidR="00F97EF9" w:rsidRPr="004E3646" w:rsidRDefault="00F97EF9" w:rsidP="004E3646">
      <w:pPr>
        <w:shd w:val="clear" w:color="auto" w:fill="FFFFFF"/>
        <w:ind w:left="720" w:right="75" w:hanging="720"/>
        <w:rPr>
          <w:rFonts w:ascii="Times New Roman" w:eastAsia="Times New Roman" w:hAnsi="Times New Roman" w:cs="Times New Roman"/>
          <w:color w:val="000000"/>
          <w:sz w:val="24"/>
          <w:szCs w:val="24"/>
        </w:rPr>
      </w:pPr>
      <w:r w:rsidRPr="004E3646">
        <w:rPr>
          <w:rFonts w:ascii="Times New Roman" w:eastAsia="Times New Roman" w:hAnsi="Times New Roman" w:cs="Times New Roman"/>
          <w:color w:val="000000"/>
          <w:sz w:val="24"/>
          <w:szCs w:val="24"/>
        </w:rPr>
        <w:t>Lee, C. (2014). Social Media and Health Care Professionals: Benefits, Risks, and Best Practices. </w:t>
      </w:r>
      <w:hyperlink r:id="rId11" w:history="1">
        <w:r w:rsidRPr="004E3646">
          <w:rPr>
            <w:rFonts w:ascii="Times New Roman" w:eastAsia="Times New Roman" w:hAnsi="Times New Roman" w:cs="Times New Roman"/>
            <w:color w:val="000000"/>
            <w:sz w:val="24"/>
            <w:szCs w:val="24"/>
            <w:u w:val="single"/>
          </w:rPr>
          <w:t>https://www.ncbi.nlm.nih.gov/pmc/articles/PMC4103576</w:t>
        </w:r>
      </w:hyperlink>
    </w:p>
    <w:p w14:paraId="73DC9C33" w14:textId="77777777" w:rsidR="00F97EF9" w:rsidRPr="004E3646" w:rsidRDefault="00F97EF9" w:rsidP="004E3646">
      <w:pPr>
        <w:shd w:val="clear" w:color="auto" w:fill="FFFFFF"/>
        <w:ind w:left="720" w:right="75" w:hanging="720"/>
        <w:rPr>
          <w:rFonts w:ascii="Times New Roman" w:eastAsia="Times New Roman" w:hAnsi="Times New Roman" w:cs="Times New Roman"/>
          <w:color w:val="000000"/>
          <w:sz w:val="24"/>
          <w:szCs w:val="24"/>
          <w:u w:val="single"/>
        </w:rPr>
      </w:pPr>
      <w:r w:rsidRPr="004E3646">
        <w:rPr>
          <w:rFonts w:ascii="Times New Roman" w:eastAsia="Times New Roman" w:hAnsi="Times New Roman" w:cs="Times New Roman"/>
          <w:color w:val="000000"/>
          <w:sz w:val="24"/>
          <w:szCs w:val="24"/>
        </w:rPr>
        <w:t xml:space="preserve">Mayo Clinic. </w:t>
      </w:r>
      <w:r w:rsidRPr="004E3646">
        <w:rPr>
          <w:rFonts w:ascii="Times New Roman" w:eastAsia="Times New Roman" w:hAnsi="Times New Roman" w:cs="Times New Roman"/>
          <w:color w:val="000000"/>
          <w:sz w:val="24"/>
          <w:szCs w:val="24"/>
          <w:lang w:val="es-ES"/>
        </w:rPr>
        <w:t>(n.d.). </w:t>
      </w:r>
      <w:r w:rsidRPr="004E3646">
        <w:rPr>
          <w:rFonts w:ascii="Times New Roman" w:eastAsia="Times New Roman" w:hAnsi="Times New Roman" w:cs="Times New Roman"/>
          <w:i/>
          <w:iCs/>
          <w:color w:val="000000"/>
          <w:sz w:val="24"/>
          <w:szCs w:val="24"/>
          <w:lang w:val="es-ES"/>
        </w:rPr>
        <w:t>Mayo Clinic social media network</w:t>
      </w:r>
      <w:r w:rsidRPr="004E3646">
        <w:rPr>
          <w:rFonts w:ascii="Times New Roman" w:eastAsia="Times New Roman" w:hAnsi="Times New Roman" w:cs="Times New Roman"/>
          <w:color w:val="000000"/>
          <w:sz w:val="24"/>
          <w:szCs w:val="24"/>
          <w:lang w:val="es-ES"/>
        </w:rPr>
        <w:t>. https://socialmedia.mayoclinic.org/. </w:t>
      </w:r>
      <w:hyperlink r:id="rId12" w:history="1">
        <w:r w:rsidRPr="004E3646">
          <w:rPr>
            <w:rFonts w:ascii="Times New Roman" w:eastAsia="Times New Roman" w:hAnsi="Times New Roman" w:cs="Times New Roman"/>
            <w:color w:val="000000"/>
            <w:sz w:val="24"/>
            <w:szCs w:val="24"/>
            <w:u w:val="single"/>
          </w:rPr>
          <w:t>https://socialmedia.mayoclinic.org/</w:t>
        </w:r>
      </w:hyperlink>
    </w:p>
    <w:p w14:paraId="71614D5B" w14:textId="77777777" w:rsidR="00F97EF9" w:rsidRPr="004E3646" w:rsidRDefault="00F97EF9" w:rsidP="004E3646">
      <w:pPr>
        <w:shd w:val="clear" w:color="auto" w:fill="FFFFFF"/>
        <w:ind w:left="720" w:right="75" w:hanging="720"/>
        <w:rPr>
          <w:rFonts w:ascii="Times New Roman" w:eastAsia="Times New Roman" w:hAnsi="Times New Roman" w:cs="Times New Roman"/>
          <w:color w:val="000000"/>
          <w:sz w:val="24"/>
          <w:szCs w:val="24"/>
        </w:rPr>
      </w:pPr>
      <w:r w:rsidRPr="004E3646">
        <w:rPr>
          <w:rFonts w:ascii="Times New Roman" w:eastAsia="Times New Roman" w:hAnsi="Times New Roman" w:cs="Times New Roman"/>
          <w:color w:val="000000"/>
          <w:sz w:val="24"/>
          <w:szCs w:val="24"/>
        </w:rPr>
        <w:t xml:space="preserve">Medical Letter on the CDC &amp; FDA 19 Apr. 2020 Business Insights: Global. Web. </w:t>
      </w:r>
    </w:p>
    <w:p w14:paraId="3CE18D93" w14:textId="77777777" w:rsidR="00F97EF9" w:rsidRPr="004E3646" w:rsidRDefault="00F97EF9" w:rsidP="004E3646">
      <w:pPr>
        <w:ind w:left="720" w:hanging="720"/>
        <w:jc w:val="both"/>
        <w:rPr>
          <w:rFonts w:ascii="Times New Roman" w:hAnsi="Times New Roman" w:cs="Times New Roman"/>
          <w:noProof/>
          <w:sz w:val="24"/>
          <w:szCs w:val="24"/>
        </w:rPr>
      </w:pPr>
      <w:r w:rsidRPr="004E3646">
        <w:rPr>
          <w:rFonts w:ascii="Times New Roman" w:hAnsi="Times New Roman" w:cs="Times New Roman"/>
          <w:noProof/>
          <w:sz w:val="24"/>
          <w:szCs w:val="24"/>
        </w:rPr>
        <w:t xml:space="preserve">Neilsen, B., &amp; Lam, E. (2011). Medical Advancement Due to Technology. </w:t>
      </w:r>
      <w:r w:rsidRPr="004E3646">
        <w:rPr>
          <w:rFonts w:ascii="Times New Roman" w:hAnsi="Times New Roman" w:cs="Times New Roman"/>
          <w:i/>
          <w:iCs/>
          <w:noProof/>
          <w:sz w:val="24"/>
          <w:szCs w:val="24"/>
        </w:rPr>
        <w:t>The Spontaneous Combustions</w:t>
      </w:r>
      <w:r w:rsidRPr="004E3646">
        <w:rPr>
          <w:rFonts w:ascii="Times New Roman" w:hAnsi="Times New Roman" w:cs="Times New Roman"/>
          <w:noProof/>
          <w:sz w:val="24"/>
          <w:szCs w:val="24"/>
        </w:rPr>
        <w:t>.</w:t>
      </w:r>
    </w:p>
    <w:p w14:paraId="3401216F" w14:textId="77777777" w:rsidR="00F97EF9" w:rsidRPr="004E3646" w:rsidRDefault="00F97EF9" w:rsidP="004E3646">
      <w:pPr>
        <w:ind w:left="720" w:hanging="720"/>
        <w:jc w:val="both"/>
        <w:rPr>
          <w:rFonts w:ascii="Times New Roman" w:hAnsi="Times New Roman" w:cs="Times New Roman"/>
          <w:noProof/>
          <w:sz w:val="24"/>
          <w:szCs w:val="24"/>
        </w:rPr>
      </w:pPr>
      <w:r w:rsidRPr="004E3646">
        <w:rPr>
          <w:rFonts w:ascii="Times New Roman" w:eastAsia="Times New Roman" w:hAnsi="Times New Roman" w:cs="Times New Roman"/>
          <w:color w:val="000000"/>
          <w:sz w:val="24"/>
          <w:szCs w:val="24"/>
        </w:rPr>
        <w:lastRenderedPageBreak/>
        <w:t>Pershad, Y., Hangge, P., Albadawi, H., &amp; Oklu, R. (2018). Social medicine: Twitter in healthcare. </w:t>
      </w:r>
      <w:r w:rsidRPr="004E3646">
        <w:rPr>
          <w:rFonts w:ascii="Times New Roman" w:eastAsia="Times New Roman" w:hAnsi="Times New Roman" w:cs="Times New Roman"/>
          <w:i/>
          <w:iCs/>
          <w:color w:val="000000"/>
          <w:sz w:val="24"/>
          <w:szCs w:val="24"/>
        </w:rPr>
        <w:t>Journal of Clinical Medicine</w:t>
      </w:r>
      <w:r w:rsidRPr="004E3646">
        <w:rPr>
          <w:rFonts w:ascii="Times New Roman" w:eastAsia="Times New Roman" w:hAnsi="Times New Roman" w:cs="Times New Roman"/>
          <w:color w:val="000000"/>
          <w:sz w:val="24"/>
          <w:szCs w:val="24"/>
        </w:rPr>
        <w:t>, </w:t>
      </w:r>
      <w:r w:rsidRPr="004E3646">
        <w:rPr>
          <w:rFonts w:ascii="Times New Roman" w:eastAsia="Times New Roman" w:hAnsi="Times New Roman" w:cs="Times New Roman"/>
          <w:i/>
          <w:iCs/>
          <w:color w:val="000000"/>
          <w:sz w:val="24"/>
          <w:szCs w:val="24"/>
        </w:rPr>
        <w:t>7</w:t>
      </w:r>
      <w:r w:rsidRPr="004E3646">
        <w:rPr>
          <w:rFonts w:ascii="Times New Roman" w:eastAsia="Times New Roman" w:hAnsi="Times New Roman" w:cs="Times New Roman"/>
          <w:color w:val="000000"/>
          <w:sz w:val="24"/>
          <w:szCs w:val="24"/>
        </w:rPr>
        <w:t>(6), 121. </w:t>
      </w:r>
      <w:hyperlink r:id="rId13" w:history="1">
        <w:r w:rsidRPr="004E3646">
          <w:rPr>
            <w:rFonts w:ascii="Times New Roman" w:eastAsia="Times New Roman" w:hAnsi="Times New Roman" w:cs="Times New Roman"/>
            <w:color w:val="000000"/>
            <w:sz w:val="24"/>
            <w:szCs w:val="24"/>
            <w:u w:val="single"/>
          </w:rPr>
          <w:t>https://doi.org/10.3390/jcm7060121</w:t>
        </w:r>
      </w:hyperlink>
    </w:p>
    <w:p w14:paraId="2A6C81C8" w14:textId="77777777" w:rsidR="00F97EF9" w:rsidRPr="004E3646" w:rsidRDefault="00F97EF9" w:rsidP="004E3646">
      <w:pPr>
        <w:ind w:left="720" w:hanging="720"/>
        <w:jc w:val="both"/>
        <w:rPr>
          <w:rFonts w:ascii="Times New Roman" w:hAnsi="Times New Roman" w:cs="Times New Roman"/>
          <w:noProof/>
          <w:sz w:val="24"/>
          <w:szCs w:val="24"/>
        </w:rPr>
      </w:pPr>
      <w:r w:rsidRPr="004E3646">
        <w:rPr>
          <w:rFonts w:ascii="Times New Roman" w:hAnsi="Times New Roman" w:cs="Times New Roman"/>
          <w:noProof/>
          <w:sz w:val="24"/>
          <w:szCs w:val="24"/>
        </w:rPr>
        <w:t xml:space="preserve">Sans, M., &amp; Morilla, R. (2017). Implementing Technology in Healthcare: Insights from Physicians. </w:t>
      </w:r>
      <w:r w:rsidRPr="004E3646">
        <w:rPr>
          <w:rFonts w:ascii="Times New Roman" w:hAnsi="Times New Roman" w:cs="Times New Roman"/>
          <w:i/>
          <w:iCs/>
          <w:noProof/>
          <w:sz w:val="24"/>
          <w:szCs w:val="24"/>
        </w:rPr>
        <w:t>BMC Medical Informatics and Decision Making, 17</w:t>
      </w:r>
      <w:r w:rsidRPr="004E3646">
        <w:rPr>
          <w:rFonts w:ascii="Times New Roman" w:hAnsi="Times New Roman" w:cs="Times New Roman"/>
          <w:noProof/>
          <w:sz w:val="24"/>
          <w:szCs w:val="24"/>
        </w:rPr>
        <w:t>(92), 26-30.</w:t>
      </w:r>
    </w:p>
    <w:p w14:paraId="1FBBA30F" w14:textId="77777777" w:rsidR="00F97EF9" w:rsidRPr="004E3646" w:rsidRDefault="00F97EF9" w:rsidP="004E3646">
      <w:pPr>
        <w:shd w:val="clear" w:color="auto" w:fill="FFFFFF"/>
        <w:ind w:left="720" w:right="75" w:hanging="720"/>
        <w:rPr>
          <w:rFonts w:ascii="Times New Roman" w:eastAsia="Times New Roman" w:hAnsi="Times New Roman" w:cs="Times New Roman"/>
          <w:color w:val="000000"/>
          <w:sz w:val="24"/>
          <w:szCs w:val="24"/>
          <w:u w:val="single"/>
        </w:rPr>
      </w:pPr>
      <w:r w:rsidRPr="004E3646">
        <w:rPr>
          <w:rFonts w:ascii="Times New Roman" w:eastAsia="Times New Roman" w:hAnsi="Times New Roman" w:cs="Times New Roman"/>
          <w:color w:val="000000"/>
          <w:sz w:val="24"/>
          <w:szCs w:val="24"/>
        </w:rPr>
        <w:t>Sarasohn-Kahn, J. (2008). The Wisdom of Patients: Health Care Meets Online Social Media. </w:t>
      </w:r>
      <w:hyperlink r:id="rId14" w:history="1">
        <w:r w:rsidRPr="004E3646">
          <w:rPr>
            <w:rFonts w:ascii="Times New Roman" w:eastAsia="Times New Roman" w:hAnsi="Times New Roman" w:cs="Times New Roman"/>
            <w:color w:val="000000"/>
            <w:sz w:val="24"/>
            <w:szCs w:val="24"/>
            <w:u w:val="single"/>
          </w:rPr>
          <w:t>https://www.researchgate.net/</w:t>
        </w:r>
      </w:hyperlink>
    </w:p>
    <w:p w14:paraId="7C6B4246" w14:textId="77777777" w:rsidR="00F97EF9" w:rsidRPr="004E3646" w:rsidRDefault="00F97EF9" w:rsidP="004E3646">
      <w:pPr>
        <w:ind w:left="720" w:hanging="720"/>
        <w:jc w:val="both"/>
        <w:rPr>
          <w:rFonts w:ascii="Times New Roman" w:hAnsi="Times New Roman" w:cs="Times New Roman"/>
          <w:noProof/>
          <w:sz w:val="24"/>
          <w:szCs w:val="24"/>
        </w:rPr>
      </w:pPr>
      <w:r w:rsidRPr="004E3646">
        <w:rPr>
          <w:rFonts w:ascii="Times New Roman" w:hAnsi="Times New Roman" w:cs="Times New Roman"/>
          <w:noProof/>
          <w:sz w:val="24"/>
          <w:szCs w:val="24"/>
        </w:rPr>
        <w:t xml:space="preserve">Science Museum. (2011). Medicine as New Technology. </w:t>
      </w:r>
      <w:r w:rsidRPr="004E3646">
        <w:rPr>
          <w:rFonts w:ascii="Times New Roman" w:hAnsi="Times New Roman" w:cs="Times New Roman"/>
          <w:i/>
          <w:iCs/>
          <w:noProof/>
          <w:sz w:val="24"/>
          <w:szCs w:val="24"/>
        </w:rPr>
        <w:t>Making the Modern World, 12</w:t>
      </w:r>
      <w:r w:rsidRPr="004E3646">
        <w:rPr>
          <w:rFonts w:ascii="Times New Roman" w:hAnsi="Times New Roman" w:cs="Times New Roman"/>
          <w:noProof/>
          <w:sz w:val="24"/>
          <w:szCs w:val="24"/>
        </w:rPr>
        <w:t>(4), 6-8.</w:t>
      </w:r>
    </w:p>
    <w:p w14:paraId="39DA70BD" w14:textId="77777777" w:rsidR="00F97EF9" w:rsidRPr="004E3646" w:rsidRDefault="00F97EF9" w:rsidP="004E3646">
      <w:pPr>
        <w:shd w:val="clear" w:color="auto" w:fill="FFFFFF"/>
        <w:ind w:left="720" w:right="75" w:hanging="720"/>
        <w:rPr>
          <w:rFonts w:ascii="Times New Roman" w:eastAsia="Times New Roman" w:hAnsi="Times New Roman" w:cs="Times New Roman"/>
          <w:color w:val="000000"/>
          <w:sz w:val="24"/>
          <w:szCs w:val="24"/>
        </w:rPr>
      </w:pPr>
      <w:r w:rsidRPr="004E3646">
        <w:rPr>
          <w:rFonts w:ascii="Times New Roman" w:eastAsia="Times New Roman" w:hAnsi="Times New Roman" w:cs="Times New Roman"/>
          <w:color w:val="000000"/>
          <w:sz w:val="24"/>
          <w:szCs w:val="24"/>
        </w:rPr>
        <w:t>Smith, K. T. (2017). Hospital marketing and communications via social media. </w:t>
      </w:r>
      <w:r w:rsidRPr="004E3646">
        <w:rPr>
          <w:rFonts w:ascii="Times New Roman" w:eastAsia="Times New Roman" w:hAnsi="Times New Roman" w:cs="Times New Roman"/>
          <w:i/>
          <w:iCs/>
          <w:color w:val="000000"/>
          <w:sz w:val="24"/>
          <w:szCs w:val="24"/>
        </w:rPr>
        <w:t>Services Marketing Quarterly</w:t>
      </w:r>
      <w:r w:rsidRPr="004E3646">
        <w:rPr>
          <w:rFonts w:ascii="Times New Roman" w:eastAsia="Times New Roman" w:hAnsi="Times New Roman" w:cs="Times New Roman"/>
          <w:color w:val="000000"/>
          <w:sz w:val="24"/>
          <w:szCs w:val="24"/>
        </w:rPr>
        <w:t>, </w:t>
      </w:r>
      <w:r w:rsidRPr="004E3646">
        <w:rPr>
          <w:rFonts w:ascii="Times New Roman" w:eastAsia="Times New Roman" w:hAnsi="Times New Roman" w:cs="Times New Roman"/>
          <w:i/>
          <w:iCs/>
          <w:color w:val="000000"/>
          <w:sz w:val="24"/>
          <w:szCs w:val="24"/>
        </w:rPr>
        <w:t>38</w:t>
      </w:r>
      <w:r w:rsidRPr="004E3646">
        <w:rPr>
          <w:rFonts w:ascii="Times New Roman" w:eastAsia="Times New Roman" w:hAnsi="Times New Roman" w:cs="Times New Roman"/>
          <w:color w:val="000000"/>
          <w:sz w:val="24"/>
          <w:szCs w:val="24"/>
        </w:rPr>
        <w:t>(3), 187-201. </w:t>
      </w:r>
      <w:hyperlink r:id="rId15" w:history="1">
        <w:r w:rsidRPr="004E3646">
          <w:rPr>
            <w:rFonts w:ascii="Times New Roman" w:eastAsia="Times New Roman" w:hAnsi="Times New Roman" w:cs="Times New Roman"/>
            <w:color w:val="000000"/>
            <w:sz w:val="24"/>
            <w:szCs w:val="24"/>
            <w:u w:val="single"/>
          </w:rPr>
          <w:t>https://doi.org/10.1080/15332969.2017.1363518</w:t>
        </w:r>
      </w:hyperlink>
    </w:p>
    <w:p w14:paraId="0C23DF80" w14:textId="77777777" w:rsidR="00F97EF9" w:rsidRPr="004E3646" w:rsidRDefault="00F97EF9" w:rsidP="004E3646">
      <w:pPr>
        <w:ind w:left="720" w:hanging="720"/>
        <w:jc w:val="both"/>
        <w:rPr>
          <w:rFonts w:ascii="Times New Roman" w:hAnsi="Times New Roman" w:cs="Times New Roman"/>
          <w:noProof/>
          <w:sz w:val="24"/>
          <w:szCs w:val="24"/>
        </w:rPr>
      </w:pPr>
      <w:r w:rsidRPr="004E3646">
        <w:rPr>
          <w:rFonts w:ascii="Times New Roman" w:hAnsi="Times New Roman" w:cs="Times New Roman"/>
          <w:noProof/>
          <w:sz w:val="24"/>
          <w:szCs w:val="24"/>
        </w:rPr>
        <w:t xml:space="preserve">Snyder, C. F., Miller, R. S., Bantug, E. T., Wu, W. A., Wolff, A. C., &amp; Jensen, R. E. (2011). The Role of Informatics in Promoting Patient-Centered Care. </w:t>
      </w:r>
      <w:r w:rsidRPr="004E3646">
        <w:rPr>
          <w:rFonts w:ascii="Times New Roman" w:hAnsi="Times New Roman" w:cs="Times New Roman"/>
          <w:i/>
          <w:iCs/>
          <w:noProof/>
          <w:sz w:val="24"/>
          <w:szCs w:val="24"/>
        </w:rPr>
        <w:t>Cancer Journal, 17</w:t>
      </w:r>
      <w:r w:rsidRPr="004E3646">
        <w:rPr>
          <w:rFonts w:ascii="Times New Roman" w:hAnsi="Times New Roman" w:cs="Times New Roman"/>
          <w:noProof/>
          <w:sz w:val="24"/>
          <w:szCs w:val="24"/>
        </w:rPr>
        <w:t>(4), 211-218.</w:t>
      </w:r>
    </w:p>
    <w:p w14:paraId="5741E6FF" w14:textId="77777777" w:rsidR="00F97EF9" w:rsidRPr="004E3646" w:rsidRDefault="00F97EF9" w:rsidP="004E3646">
      <w:pPr>
        <w:shd w:val="clear" w:color="auto" w:fill="FFFFFF"/>
        <w:ind w:left="720" w:right="75" w:hanging="720"/>
        <w:rPr>
          <w:rFonts w:ascii="Times New Roman" w:eastAsia="Times New Roman" w:hAnsi="Times New Roman" w:cs="Times New Roman"/>
          <w:color w:val="000000"/>
          <w:sz w:val="24"/>
          <w:szCs w:val="24"/>
        </w:rPr>
      </w:pPr>
      <w:r w:rsidRPr="004E3646">
        <w:rPr>
          <w:rFonts w:ascii="Times New Roman" w:eastAsia="Times New Roman" w:hAnsi="Times New Roman" w:cs="Times New Roman"/>
          <w:color w:val="000000"/>
          <w:sz w:val="24"/>
          <w:szCs w:val="24"/>
        </w:rPr>
        <w:t>Van De Belt, T. H., Engelen, L. J., Berben, S. A., &amp; Schoonhoven, L. (2010). Definition of health 2.0 and medicine 2.0: A systematic review. </w:t>
      </w:r>
      <w:r w:rsidRPr="004E3646">
        <w:rPr>
          <w:rFonts w:ascii="Times New Roman" w:eastAsia="Times New Roman" w:hAnsi="Times New Roman" w:cs="Times New Roman"/>
          <w:i/>
          <w:iCs/>
          <w:color w:val="000000"/>
          <w:sz w:val="24"/>
          <w:szCs w:val="24"/>
        </w:rPr>
        <w:t>Journal of Medical Internet Research</w:t>
      </w:r>
      <w:r w:rsidRPr="004E3646">
        <w:rPr>
          <w:rFonts w:ascii="Times New Roman" w:eastAsia="Times New Roman" w:hAnsi="Times New Roman" w:cs="Times New Roman"/>
          <w:color w:val="000000"/>
          <w:sz w:val="24"/>
          <w:szCs w:val="24"/>
        </w:rPr>
        <w:t>, </w:t>
      </w:r>
      <w:r w:rsidRPr="004E3646">
        <w:rPr>
          <w:rFonts w:ascii="Times New Roman" w:eastAsia="Times New Roman" w:hAnsi="Times New Roman" w:cs="Times New Roman"/>
          <w:i/>
          <w:iCs/>
          <w:color w:val="000000"/>
          <w:sz w:val="24"/>
          <w:szCs w:val="24"/>
        </w:rPr>
        <w:t>12</w:t>
      </w:r>
      <w:r w:rsidRPr="004E3646">
        <w:rPr>
          <w:rFonts w:ascii="Times New Roman" w:eastAsia="Times New Roman" w:hAnsi="Times New Roman" w:cs="Times New Roman"/>
          <w:color w:val="000000"/>
          <w:sz w:val="24"/>
          <w:szCs w:val="24"/>
        </w:rPr>
        <w:t>(2), e18. </w:t>
      </w:r>
      <w:hyperlink r:id="rId16" w:history="1">
        <w:r w:rsidRPr="004E3646">
          <w:rPr>
            <w:rFonts w:ascii="Times New Roman" w:eastAsia="Times New Roman" w:hAnsi="Times New Roman" w:cs="Times New Roman"/>
            <w:color w:val="000000"/>
            <w:sz w:val="24"/>
            <w:szCs w:val="24"/>
            <w:u w:val="single"/>
          </w:rPr>
          <w:t>https://doi.org/10.2196/jmir.1350</w:t>
        </w:r>
      </w:hyperlink>
    </w:p>
    <w:p w14:paraId="1647B901" w14:textId="77777777" w:rsidR="00F97EF9" w:rsidRPr="004E3646" w:rsidRDefault="00F97EF9" w:rsidP="004E3646">
      <w:pPr>
        <w:shd w:val="clear" w:color="auto" w:fill="FFFFFF"/>
        <w:ind w:left="720" w:right="75" w:hanging="720"/>
        <w:rPr>
          <w:rFonts w:ascii="Times New Roman" w:eastAsia="Times New Roman" w:hAnsi="Times New Roman" w:cs="Times New Roman"/>
          <w:color w:val="000000"/>
          <w:sz w:val="24"/>
          <w:szCs w:val="24"/>
        </w:rPr>
      </w:pPr>
      <w:r w:rsidRPr="004E0ADD">
        <w:rPr>
          <w:rFonts w:ascii="Times New Roman" w:eastAsia="Times New Roman" w:hAnsi="Times New Roman" w:cs="Times New Roman"/>
          <w:color w:val="000000"/>
          <w:sz w:val="24"/>
          <w:szCs w:val="24"/>
        </w:rPr>
        <w:t xml:space="preserve">Velasco, E., Agheneza, T., Denecke, K., Kirchner, G., &amp; Eckmanns, T. (2014). </w:t>
      </w:r>
      <w:r w:rsidRPr="004E3646">
        <w:rPr>
          <w:rFonts w:ascii="Times New Roman" w:eastAsia="Times New Roman" w:hAnsi="Times New Roman" w:cs="Times New Roman"/>
          <w:color w:val="000000"/>
          <w:sz w:val="24"/>
          <w:szCs w:val="24"/>
        </w:rPr>
        <w:t>Social media and internet-based data in global systems for public health surveillance: A systematic review. </w:t>
      </w:r>
      <w:r w:rsidRPr="004E3646">
        <w:rPr>
          <w:rFonts w:ascii="Times New Roman" w:eastAsia="Times New Roman" w:hAnsi="Times New Roman" w:cs="Times New Roman"/>
          <w:i/>
          <w:iCs/>
          <w:color w:val="000000"/>
          <w:sz w:val="24"/>
          <w:szCs w:val="24"/>
        </w:rPr>
        <w:t>Milbank Quarterly</w:t>
      </w:r>
      <w:r w:rsidRPr="004E3646">
        <w:rPr>
          <w:rFonts w:ascii="Times New Roman" w:eastAsia="Times New Roman" w:hAnsi="Times New Roman" w:cs="Times New Roman"/>
          <w:color w:val="000000"/>
          <w:sz w:val="24"/>
          <w:szCs w:val="24"/>
        </w:rPr>
        <w:t>, </w:t>
      </w:r>
      <w:r w:rsidRPr="004E3646">
        <w:rPr>
          <w:rFonts w:ascii="Times New Roman" w:eastAsia="Times New Roman" w:hAnsi="Times New Roman" w:cs="Times New Roman"/>
          <w:i/>
          <w:iCs/>
          <w:color w:val="000000"/>
          <w:sz w:val="24"/>
          <w:szCs w:val="24"/>
        </w:rPr>
        <w:t>92</w:t>
      </w:r>
      <w:r w:rsidRPr="004E3646">
        <w:rPr>
          <w:rFonts w:ascii="Times New Roman" w:eastAsia="Times New Roman" w:hAnsi="Times New Roman" w:cs="Times New Roman"/>
          <w:color w:val="000000"/>
          <w:sz w:val="24"/>
          <w:szCs w:val="24"/>
        </w:rPr>
        <w:t>(1), 7-33. </w:t>
      </w:r>
      <w:hyperlink r:id="rId17" w:history="1">
        <w:r w:rsidRPr="004E3646">
          <w:rPr>
            <w:rFonts w:ascii="Times New Roman" w:eastAsia="Times New Roman" w:hAnsi="Times New Roman" w:cs="Times New Roman"/>
            <w:color w:val="000000"/>
            <w:sz w:val="24"/>
            <w:szCs w:val="24"/>
            <w:u w:val="single"/>
          </w:rPr>
          <w:t>https://doi.org/10.1111/1468-0009.12038</w:t>
        </w:r>
      </w:hyperlink>
    </w:p>
    <w:p w14:paraId="58911236" w14:textId="77777777" w:rsidR="00F97EF9" w:rsidRPr="004E3646" w:rsidRDefault="00F97EF9" w:rsidP="004E3646">
      <w:pPr>
        <w:shd w:val="clear" w:color="auto" w:fill="FFFFFF"/>
        <w:ind w:left="720" w:right="75" w:hanging="720"/>
        <w:rPr>
          <w:rFonts w:ascii="Times New Roman" w:eastAsia="Times New Roman" w:hAnsi="Times New Roman" w:cs="Times New Roman"/>
          <w:color w:val="000000"/>
          <w:sz w:val="24"/>
          <w:szCs w:val="24"/>
        </w:rPr>
      </w:pPr>
      <w:r w:rsidRPr="004E3646">
        <w:rPr>
          <w:rFonts w:ascii="Times New Roman" w:eastAsia="Times New Roman" w:hAnsi="Times New Roman" w:cs="Times New Roman"/>
          <w:color w:val="000000"/>
          <w:sz w:val="24"/>
          <w:szCs w:val="24"/>
        </w:rPr>
        <w:t>Whitt, K. (2017, August 10). </w:t>
      </w:r>
      <w:r w:rsidRPr="004E3646">
        <w:rPr>
          <w:rFonts w:ascii="Times New Roman" w:eastAsia="Times New Roman" w:hAnsi="Times New Roman" w:cs="Times New Roman"/>
          <w:i/>
          <w:iCs/>
          <w:color w:val="000000"/>
          <w:sz w:val="24"/>
          <w:szCs w:val="24"/>
        </w:rPr>
        <w:t>How OSF healthcare used social media to boost patient traffic (Preview)</w:t>
      </w:r>
      <w:r>
        <w:rPr>
          <w:rFonts w:ascii="Times New Roman" w:eastAsia="Times New Roman" w:hAnsi="Times New Roman" w:cs="Times New Roman"/>
          <w:color w:val="000000"/>
          <w:sz w:val="24"/>
          <w:szCs w:val="24"/>
        </w:rPr>
        <w:t>.</w:t>
      </w:r>
      <w:r w:rsidRPr="004E3646">
        <w:rPr>
          <w:rFonts w:ascii="Times New Roman" w:eastAsia="Times New Roman" w:hAnsi="Times New Roman" w:cs="Times New Roman"/>
          <w:color w:val="000000"/>
          <w:sz w:val="24"/>
          <w:szCs w:val="24"/>
        </w:rPr>
        <w:t>https://socialmedia.mayoclinic.org/. </w:t>
      </w:r>
      <w:hyperlink r:id="rId18" w:history="1">
        <w:r w:rsidRPr="004E3646">
          <w:rPr>
            <w:rFonts w:ascii="Times New Roman" w:eastAsia="Times New Roman" w:hAnsi="Times New Roman" w:cs="Times New Roman"/>
            <w:color w:val="000000"/>
            <w:sz w:val="24"/>
            <w:szCs w:val="24"/>
            <w:u w:val="single"/>
          </w:rPr>
          <w:t>https://socialmedia.mayoclinic.org/2017/08/10/how-osf-healthcare-used-social-media-to-boost-patient-traffic/</w:t>
        </w:r>
      </w:hyperlink>
    </w:p>
    <w:p w14:paraId="7F924983" w14:textId="77777777" w:rsidR="004E3646" w:rsidRPr="004E3646" w:rsidRDefault="004E3646" w:rsidP="004E3646">
      <w:pPr>
        <w:shd w:val="clear" w:color="auto" w:fill="FFFFFF"/>
        <w:rPr>
          <w:rFonts w:ascii="Times New Roman" w:eastAsia="Times New Roman" w:hAnsi="Times New Roman" w:cs="Times New Roman"/>
          <w:color w:val="000000"/>
          <w:sz w:val="24"/>
          <w:szCs w:val="24"/>
        </w:rPr>
      </w:pPr>
    </w:p>
    <w:p w14:paraId="2A1B102A" w14:textId="77777777" w:rsidR="004E3646" w:rsidRPr="004E3646" w:rsidRDefault="004E3646" w:rsidP="004E3646">
      <w:pPr>
        <w:shd w:val="clear" w:color="auto" w:fill="FFFFFF"/>
        <w:rPr>
          <w:rFonts w:ascii="Times New Roman" w:eastAsia="Times New Roman" w:hAnsi="Times New Roman" w:cs="Times New Roman"/>
          <w:color w:val="000000"/>
          <w:sz w:val="24"/>
          <w:szCs w:val="24"/>
        </w:rPr>
      </w:pPr>
    </w:p>
    <w:p w14:paraId="6B47F28C" w14:textId="77777777" w:rsidR="004E3646" w:rsidRPr="004E3646" w:rsidRDefault="004E3646" w:rsidP="004E3646">
      <w:pPr>
        <w:shd w:val="clear" w:color="auto" w:fill="FFFFFF"/>
        <w:rPr>
          <w:rFonts w:ascii="Times New Roman" w:eastAsia="Times New Roman" w:hAnsi="Times New Roman" w:cs="Times New Roman"/>
          <w:color w:val="000000"/>
          <w:sz w:val="24"/>
          <w:szCs w:val="24"/>
        </w:rPr>
      </w:pPr>
    </w:p>
    <w:p w14:paraId="4230D627" w14:textId="77777777" w:rsidR="004E3646" w:rsidRPr="004E3646" w:rsidRDefault="004E3646" w:rsidP="004E3646">
      <w:pPr>
        <w:shd w:val="clear" w:color="auto" w:fill="FFFFFF"/>
        <w:rPr>
          <w:rFonts w:ascii="Times New Roman" w:eastAsia="Times New Roman" w:hAnsi="Times New Roman" w:cs="Times New Roman"/>
          <w:color w:val="000000"/>
          <w:sz w:val="24"/>
          <w:szCs w:val="24"/>
        </w:rPr>
      </w:pPr>
    </w:p>
    <w:p w14:paraId="66946238" w14:textId="77777777" w:rsidR="004E3646" w:rsidRPr="004E3646" w:rsidRDefault="004E3646" w:rsidP="004E3646">
      <w:pPr>
        <w:shd w:val="clear" w:color="auto" w:fill="FFFFFF"/>
        <w:rPr>
          <w:rFonts w:ascii="Times New Roman" w:eastAsia="Times New Roman" w:hAnsi="Times New Roman" w:cs="Times New Roman"/>
          <w:color w:val="000000"/>
          <w:sz w:val="24"/>
          <w:szCs w:val="24"/>
        </w:rPr>
      </w:pPr>
    </w:p>
    <w:p w14:paraId="6588E631" w14:textId="77777777" w:rsidR="004E3646" w:rsidRPr="004E3646" w:rsidRDefault="004E3646" w:rsidP="004E3646">
      <w:pPr>
        <w:shd w:val="clear" w:color="auto" w:fill="FFFFFF"/>
        <w:rPr>
          <w:rFonts w:ascii="Times New Roman" w:eastAsia="Times New Roman" w:hAnsi="Times New Roman" w:cs="Times New Roman"/>
          <w:color w:val="000000"/>
          <w:sz w:val="24"/>
          <w:szCs w:val="24"/>
        </w:rPr>
      </w:pPr>
    </w:p>
    <w:p w14:paraId="4FF3DC90" w14:textId="77777777" w:rsidR="004E3646" w:rsidRPr="004E3646" w:rsidRDefault="004E3646" w:rsidP="004E3646">
      <w:pPr>
        <w:shd w:val="clear" w:color="auto" w:fill="FFFFFF"/>
        <w:rPr>
          <w:rFonts w:ascii="Times New Roman" w:eastAsia="Times New Roman" w:hAnsi="Times New Roman" w:cs="Times New Roman"/>
          <w:color w:val="000000"/>
          <w:sz w:val="24"/>
          <w:szCs w:val="24"/>
        </w:rPr>
      </w:pPr>
    </w:p>
    <w:p w14:paraId="59615654" w14:textId="77777777" w:rsidR="004E3646" w:rsidRPr="004E3646" w:rsidRDefault="004E3646" w:rsidP="004E3646">
      <w:pPr>
        <w:shd w:val="clear" w:color="auto" w:fill="FFFFFF"/>
        <w:rPr>
          <w:rFonts w:ascii="Times New Roman" w:eastAsia="Times New Roman" w:hAnsi="Times New Roman" w:cs="Times New Roman"/>
          <w:color w:val="000000"/>
          <w:sz w:val="24"/>
          <w:szCs w:val="24"/>
        </w:rPr>
      </w:pPr>
    </w:p>
    <w:p w14:paraId="0639C270" w14:textId="77777777" w:rsidR="004E3646" w:rsidRPr="004E3646" w:rsidRDefault="004E3646" w:rsidP="004E3646">
      <w:pPr>
        <w:rPr>
          <w:rFonts w:ascii="Times New Roman" w:hAnsi="Times New Roman" w:cs="Times New Roman"/>
          <w:b/>
          <w:bCs/>
          <w:color w:val="000000"/>
          <w:sz w:val="24"/>
          <w:szCs w:val="24"/>
        </w:rPr>
      </w:pPr>
    </w:p>
    <w:p w14:paraId="70E50812" w14:textId="77777777" w:rsidR="004E3646" w:rsidRPr="004E3646" w:rsidRDefault="004E3646" w:rsidP="004E3646">
      <w:pPr>
        <w:ind w:left="720" w:hanging="720"/>
        <w:jc w:val="both"/>
        <w:rPr>
          <w:rFonts w:ascii="Times New Roman" w:hAnsi="Times New Roman" w:cs="Times New Roman"/>
          <w:noProof/>
          <w:sz w:val="24"/>
          <w:szCs w:val="24"/>
        </w:rPr>
      </w:pPr>
    </w:p>
    <w:p w14:paraId="1D737C06" w14:textId="77777777" w:rsidR="004E3646" w:rsidRPr="004E3646" w:rsidRDefault="004E3646" w:rsidP="004E3646">
      <w:pPr>
        <w:rPr>
          <w:rFonts w:ascii="Times New Roman" w:hAnsi="Times New Roman" w:cs="Times New Roman"/>
          <w:sz w:val="24"/>
          <w:szCs w:val="24"/>
        </w:rPr>
      </w:pPr>
    </w:p>
    <w:p w14:paraId="7269B1CB" w14:textId="77777777" w:rsidR="004E3646" w:rsidRPr="00303FC3" w:rsidRDefault="004E3646" w:rsidP="00303FC3">
      <w:pPr>
        <w:pStyle w:val="NormalWeb"/>
        <w:spacing w:before="0" w:beforeAutospacing="0" w:after="0" w:afterAutospacing="0" w:line="480" w:lineRule="auto"/>
        <w:ind w:firstLine="720"/>
        <w:rPr>
          <w:color w:val="0E101A"/>
        </w:rPr>
      </w:pPr>
    </w:p>
    <w:p w14:paraId="5BD69AC0" w14:textId="77777777" w:rsidR="008C58F0" w:rsidRPr="00303FC3" w:rsidRDefault="008C58F0" w:rsidP="00303FC3">
      <w:pPr>
        <w:rPr>
          <w:rFonts w:ascii="Times New Roman" w:hAnsi="Times New Roman" w:cs="Times New Roman"/>
          <w:sz w:val="24"/>
          <w:szCs w:val="24"/>
        </w:rPr>
      </w:pPr>
    </w:p>
    <w:sectPr w:rsidR="008C58F0" w:rsidRPr="00303FC3" w:rsidSect="00DF7B07">
      <w:headerReference w:type="default" r:id="rId19"/>
      <w:headerReference w:type="first" r:id="rId20"/>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FB80860" w16cid:durableId="22E2E7E4"/>
  <w16cid:commentId w16cid:paraId="02264EAE" w16cid:durableId="22E2E7E5"/>
  <w16cid:commentId w16cid:paraId="6075FE33" w16cid:durableId="22E2E7E6"/>
  <w16cid:commentId w16cid:paraId="5B33D03C" w16cid:durableId="22E2E7E7"/>
  <w16cid:commentId w16cid:paraId="6DC885D4" w16cid:durableId="22E2E7E8"/>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95AD82" w14:textId="77777777" w:rsidR="00704BA2" w:rsidRDefault="00704BA2" w:rsidP="00303FC3">
      <w:pPr>
        <w:spacing w:line="240" w:lineRule="auto"/>
      </w:pPr>
      <w:r>
        <w:separator/>
      </w:r>
    </w:p>
  </w:endnote>
  <w:endnote w:type="continuationSeparator" w:id="0">
    <w:p w14:paraId="45467D6F" w14:textId="77777777" w:rsidR="00704BA2" w:rsidRDefault="00704BA2" w:rsidP="00303F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2D27BA" w14:textId="77777777" w:rsidR="00704BA2" w:rsidRDefault="00704BA2" w:rsidP="00303FC3">
      <w:pPr>
        <w:spacing w:line="240" w:lineRule="auto"/>
      </w:pPr>
      <w:r>
        <w:separator/>
      </w:r>
    </w:p>
  </w:footnote>
  <w:footnote w:type="continuationSeparator" w:id="0">
    <w:p w14:paraId="0CD2FF5D" w14:textId="77777777" w:rsidR="00704BA2" w:rsidRDefault="00704BA2" w:rsidP="00303FC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BD92A" w14:textId="64325992" w:rsidR="00303FC3" w:rsidRPr="00DF7B07" w:rsidRDefault="001C591E" w:rsidP="00303FC3">
    <w:pPr>
      <w:pStyle w:val="Header"/>
      <w:rPr>
        <w:rFonts w:ascii="Times New Roman" w:hAnsi="Times New Roman" w:cs="Times New Roman"/>
        <w:sz w:val="24"/>
      </w:rPr>
    </w:pPr>
    <w:r w:rsidRPr="00DF7B07">
      <w:rPr>
        <w:rFonts w:ascii="Times New Roman" w:hAnsi="Times New Roman" w:cs="Times New Roman"/>
        <w:sz w:val="24"/>
      </w:rPr>
      <w:tab/>
    </w:r>
    <w:r w:rsidR="00303FC3" w:rsidRPr="00DF7B07">
      <w:rPr>
        <w:rFonts w:ascii="Times New Roman" w:hAnsi="Times New Roman" w:cs="Times New Roman"/>
        <w:sz w:val="24"/>
      </w:rPr>
      <w:t xml:space="preserve"> </w:t>
    </w:r>
    <w:r w:rsidR="00303FC3" w:rsidRPr="00DF7B07">
      <w:rPr>
        <w:rFonts w:ascii="Times New Roman" w:hAnsi="Times New Roman" w:cs="Times New Roman"/>
        <w:sz w:val="24"/>
      </w:rPr>
      <w:tab/>
    </w:r>
    <w:r w:rsidR="000C5C3E" w:rsidRPr="00DF7B07">
      <w:rPr>
        <w:rFonts w:ascii="Times New Roman" w:hAnsi="Times New Roman" w:cs="Times New Roman"/>
        <w:sz w:val="24"/>
      </w:rPr>
      <w:fldChar w:fldCharType="begin"/>
    </w:r>
    <w:r w:rsidR="00303FC3" w:rsidRPr="00DF7B07">
      <w:rPr>
        <w:rFonts w:ascii="Times New Roman" w:hAnsi="Times New Roman" w:cs="Times New Roman"/>
        <w:sz w:val="24"/>
      </w:rPr>
      <w:instrText xml:space="preserve"> PAGE   \* MERGEFORMAT </w:instrText>
    </w:r>
    <w:r w:rsidR="000C5C3E" w:rsidRPr="00DF7B07">
      <w:rPr>
        <w:rFonts w:ascii="Times New Roman" w:hAnsi="Times New Roman" w:cs="Times New Roman"/>
        <w:sz w:val="24"/>
      </w:rPr>
      <w:fldChar w:fldCharType="separate"/>
    </w:r>
    <w:r w:rsidR="00F97EF9">
      <w:rPr>
        <w:rFonts w:ascii="Times New Roman" w:hAnsi="Times New Roman" w:cs="Times New Roman"/>
        <w:noProof/>
        <w:sz w:val="24"/>
      </w:rPr>
      <w:t>6</w:t>
    </w:r>
    <w:r w:rsidR="000C5C3E" w:rsidRPr="00DF7B07">
      <w:rPr>
        <w:rFonts w:ascii="Times New Roman" w:hAnsi="Times New Roman" w:cs="Times New Roman"/>
        <w:noProof/>
        <w:sz w:val="24"/>
      </w:rPr>
      <w:fldChar w:fldCharType="end"/>
    </w:r>
  </w:p>
  <w:p w14:paraId="13471DC4" w14:textId="77777777" w:rsidR="00303FC3" w:rsidRDefault="00303FC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A2353" w14:textId="11EB2453" w:rsidR="00303FC3" w:rsidRPr="00DF7B07" w:rsidRDefault="009777D1" w:rsidP="00303FC3">
    <w:pPr>
      <w:pStyle w:val="Header"/>
      <w:rPr>
        <w:rFonts w:ascii="Times New Roman" w:hAnsi="Times New Roman" w:cs="Times New Roman"/>
        <w:sz w:val="24"/>
        <w:szCs w:val="24"/>
      </w:rPr>
    </w:pPr>
    <w:r w:rsidRPr="00DF7B07">
      <w:rPr>
        <w:rFonts w:ascii="Times New Roman" w:hAnsi="Times New Roman" w:cs="Times New Roman"/>
        <w:sz w:val="24"/>
        <w:szCs w:val="24"/>
      </w:rPr>
      <w:tab/>
    </w:r>
    <w:r w:rsidR="00303FC3" w:rsidRPr="00DF7B07">
      <w:rPr>
        <w:rFonts w:ascii="Times New Roman" w:hAnsi="Times New Roman" w:cs="Times New Roman"/>
        <w:sz w:val="24"/>
        <w:szCs w:val="24"/>
      </w:rPr>
      <w:tab/>
    </w:r>
    <w:r w:rsidR="000C5C3E" w:rsidRPr="00DF7B07">
      <w:rPr>
        <w:rFonts w:ascii="Times New Roman" w:hAnsi="Times New Roman" w:cs="Times New Roman"/>
        <w:sz w:val="24"/>
        <w:szCs w:val="24"/>
      </w:rPr>
      <w:fldChar w:fldCharType="begin"/>
    </w:r>
    <w:r w:rsidR="00303FC3" w:rsidRPr="00DF7B07">
      <w:rPr>
        <w:rFonts w:ascii="Times New Roman" w:hAnsi="Times New Roman" w:cs="Times New Roman"/>
        <w:sz w:val="24"/>
        <w:szCs w:val="24"/>
      </w:rPr>
      <w:instrText xml:space="preserve"> PAGE   \* MERGEFORMAT </w:instrText>
    </w:r>
    <w:r w:rsidR="000C5C3E" w:rsidRPr="00DF7B07">
      <w:rPr>
        <w:rFonts w:ascii="Times New Roman" w:hAnsi="Times New Roman" w:cs="Times New Roman"/>
        <w:sz w:val="24"/>
        <w:szCs w:val="24"/>
      </w:rPr>
      <w:fldChar w:fldCharType="separate"/>
    </w:r>
    <w:r w:rsidR="00DF7B07">
      <w:rPr>
        <w:rFonts w:ascii="Times New Roman" w:hAnsi="Times New Roman" w:cs="Times New Roman"/>
        <w:noProof/>
        <w:sz w:val="24"/>
        <w:szCs w:val="24"/>
      </w:rPr>
      <w:t>1</w:t>
    </w:r>
    <w:r w:rsidR="000C5C3E" w:rsidRPr="00DF7B07">
      <w:rPr>
        <w:rFonts w:ascii="Times New Roman" w:hAnsi="Times New Roman" w:cs="Times New Roman"/>
        <w:noProof/>
        <w:sz w:val="24"/>
        <w:szCs w:val="24"/>
      </w:rPr>
      <w:fldChar w:fldCharType="end"/>
    </w:r>
  </w:p>
  <w:p w14:paraId="08BA3080" w14:textId="77777777" w:rsidR="00303FC3" w:rsidRPr="00DF7B07" w:rsidRDefault="00303FC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7B145F"/>
    <w:multiLevelType w:val="multilevel"/>
    <w:tmpl w:val="88689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FC3"/>
    <w:rsid w:val="000C3B5B"/>
    <w:rsid w:val="000C5C3E"/>
    <w:rsid w:val="001415EA"/>
    <w:rsid w:val="0019704C"/>
    <w:rsid w:val="001C591E"/>
    <w:rsid w:val="00252B81"/>
    <w:rsid w:val="00303FC3"/>
    <w:rsid w:val="00345AB0"/>
    <w:rsid w:val="003E24F5"/>
    <w:rsid w:val="004038A2"/>
    <w:rsid w:val="00466E98"/>
    <w:rsid w:val="004E0ADD"/>
    <w:rsid w:val="004E3646"/>
    <w:rsid w:val="004F01B5"/>
    <w:rsid w:val="0053388F"/>
    <w:rsid w:val="005A419C"/>
    <w:rsid w:val="005E2A00"/>
    <w:rsid w:val="005F3747"/>
    <w:rsid w:val="00672E40"/>
    <w:rsid w:val="006C7E53"/>
    <w:rsid w:val="00704BA2"/>
    <w:rsid w:val="00741C5C"/>
    <w:rsid w:val="00755949"/>
    <w:rsid w:val="0077238B"/>
    <w:rsid w:val="007E17B4"/>
    <w:rsid w:val="007E3CB0"/>
    <w:rsid w:val="00847C26"/>
    <w:rsid w:val="008777E6"/>
    <w:rsid w:val="008C58F0"/>
    <w:rsid w:val="008E0076"/>
    <w:rsid w:val="00903B16"/>
    <w:rsid w:val="009777D1"/>
    <w:rsid w:val="009905D6"/>
    <w:rsid w:val="009B41AC"/>
    <w:rsid w:val="00A03331"/>
    <w:rsid w:val="00A04A76"/>
    <w:rsid w:val="00A31A1C"/>
    <w:rsid w:val="00A94346"/>
    <w:rsid w:val="00B13E93"/>
    <w:rsid w:val="00B717FD"/>
    <w:rsid w:val="00BA4D4E"/>
    <w:rsid w:val="00BD20F2"/>
    <w:rsid w:val="00BD6126"/>
    <w:rsid w:val="00BE762E"/>
    <w:rsid w:val="00C30489"/>
    <w:rsid w:val="00C35AF9"/>
    <w:rsid w:val="00C504AA"/>
    <w:rsid w:val="00C76FE3"/>
    <w:rsid w:val="00C800B3"/>
    <w:rsid w:val="00C97A75"/>
    <w:rsid w:val="00D166AF"/>
    <w:rsid w:val="00D46B43"/>
    <w:rsid w:val="00DB4255"/>
    <w:rsid w:val="00DF4A1E"/>
    <w:rsid w:val="00DF7B07"/>
    <w:rsid w:val="00E4318B"/>
    <w:rsid w:val="00E91890"/>
    <w:rsid w:val="00ED4957"/>
    <w:rsid w:val="00F55451"/>
    <w:rsid w:val="00F97E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70035"/>
  <w15:docId w15:val="{E0452FA1-7BE9-4EEC-BE15-D4057CA31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HAnsi" w:hAnsi="Calibr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5C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03FC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03FC3"/>
    <w:rPr>
      <w:b/>
      <w:bCs/>
    </w:rPr>
  </w:style>
  <w:style w:type="paragraph" w:styleId="Header">
    <w:name w:val="header"/>
    <w:basedOn w:val="Normal"/>
    <w:link w:val="HeaderChar"/>
    <w:uiPriority w:val="99"/>
    <w:unhideWhenUsed/>
    <w:rsid w:val="00303FC3"/>
    <w:pPr>
      <w:tabs>
        <w:tab w:val="center" w:pos="4680"/>
        <w:tab w:val="right" w:pos="9360"/>
      </w:tabs>
      <w:spacing w:line="240" w:lineRule="auto"/>
    </w:pPr>
  </w:style>
  <w:style w:type="character" w:customStyle="1" w:styleId="HeaderChar">
    <w:name w:val="Header Char"/>
    <w:basedOn w:val="DefaultParagraphFont"/>
    <w:link w:val="Header"/>
    <w:uiPriority w:val="99"/>
    <w:rsid w:val="00303FC3"/>
  </w:style>
  <w:style w:type="paragraph" w:styleId="Footer">
    <w:name w:val="footer"/>
    <w:basedOn w:val="Normal"/>
    <w:link w:val="FooterChar"/>
    <w:uiPriority w:val="99"/>
    <w:unhideWhenUsed/>
    <w:rsid w:val="00303FC3"/>
    <w:pPr>
      <w:tabs>
        <w:tab w:val="center" w:pos="4680"/>
        <w:tab w:val="right" w:pos="9360"/>
      </w:tabs>
      <w:spacing w:line="240" w:lineRule="auto"/>
    </w:pPr>
  </w:style>
  <w:style w:type="character" w:customStyle="1" w:styleId="FooterChar">
    <w:name w:val="Footer Char"/>
    <w:basedOn w:val="DefaultParagraphFont"/>
    <w:link w:val="Footer"/>
    <w:uiPriority w:val="99"/>
    <w:rsid w:val="00303FC3"/>
  </w:style>
  <w:style w:type="paragraph" w:styleId="Bibliography">
    <w:name w:val="Bibliography"/>
    <w:basedOn w:val="Normal"/>
    <w:next w:val="Normal"/>
    <w:uiPriority w:val="37"/>
    <w:semiHidden/>
    <w:unhideWhenUsed/>
    <w:rsid w:val="004E3646"/>
  </w:style>
  <w:style w:type="paragraph" w:styleId="BalloonText">
    <w:name w:val="Balloon Text"/>
    <w:basedOn w:val="Normal"/>
    <w:link w:val="BalloonTextChar"/>
    <w:uiPriority w:val="99"/>
    <w:semiHidden/>
    <w:unhideWhenUsed/>
    <w:rsid w:val="00A31A1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1A1C"/>
    <w:rPr>
      <w:rFonts w:ascii="Tahoma" w:hAnsi="Tahoma" w:cs="Tahoma"/>
      <w:sz w:val="16"/>
      <w:szCs w:val="16"/>
    </w:rPr>
  </w:style>
  <w:style w:type="character" w:styleId="CommentReference">
    <w:name w:val="annotation reference"/>
    <w:basedOn w:val="DefaultParagraphFont"/>
    <w:uiPriority w:val="99"/>
    <w:semiHidden/>
    <w:unhideWhenUsed/>
    <w:rsid w:val="00903B16"/>
    <w:rPr>
      <w:sz w:val="16"/>
      <w:szCs w:val="16"/>
    </w:rPr>
  </w:style>
  <w:style w:type="paragraph" w:styleId="CommentText">
    <w:name w:val="annotation text"/>
    <w:basedOn w:val="Normal"/>
    <w:link w:val="CommentTextChar"/>
    <w:uiPriority w:val="99"/>
    <w:semiHidden/>
    <w:unhideWhenUsed/>
    <w:rsid w:val="00903B16"/>
    <w:pPr>
      <w:spacing w:line="240" w:lineRule="auto"/>
    </w:pPr>
    <w:rPr>
      <w:sz w:val="20"/>
      <w:szCs w:val="20"/>
    </w:rPr>
  </w:style>
  <w:style w:type="character" w:customStyle="1" w:styleId="CommentTextChar">
    <w:name w:val="Comment Text Char"/>
    <w:basedOn w:val="DefaultParagraphFont"/>
    <w:link w:val="CommentText"/>
    <w:uiPriority w:val="99"/>
    <w:semiHidden/>
    <w:rsid w:val="00903B16"/>
    <w:rPr>
      <w:sz w:val="20"/>
      <w:szCs w:val="20"/>
    </w:rPr>
  </w:style>
  <w:style w:type="paragraph" w:styleId="CommentSubject">
    <w:name w:val="annotation subject"/>
    <w:basedOn w:val="CommentText"/>
    <w:next w:val="CommentText"/>
    <w:link w:val="CommentSubjectChar"/>
    <w:uiPriority w:val="99"/>
    <w:semiHidden/>
    <w:unhideWhenUsed/>
    <w:rsid w:val="00903B16"/>
    <w:rPr>
      <w:b/>
      <w:bCs/>
    </w:rPr>
  </w:style>
  <w:style w:type="character" w:customStyle="1" w:styleId="CommentSubjectChar">
    <w:name w:val="Comment Subject Char"/>
    <w:basedOn w:val="CommentTextChar"/>
    <w:link w:val="CommentSubject"/>
    <w:uiPriority w:val="99"/>
    <w:semiHidden/>
    <w:rsid w:val="00903B1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3740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socialmedia/index.html" TargetMode="External"/><Relationship Id="rId13" Type="http://schemas.openxmlformats.org/officeDocument/2006/relationships/hyperlink" Target="https://doi.org/10.3390/jcm7060121" TargetMode="External"/><Relationship Id="rId18" Type="http://schemas.openxmlformats.org/officeDocument/2006/relationships/hyperlink" Target="https://socialmedia.mayoclinic.org/2017/08/10/how-osf-healthcare-used-social-media-to-boost-patient-traffic/"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doi.org/10.1080/07359683.2018.1524595" TargetMode="External"/><Relationship Id="rId12" Type="http://schemas.openxmlformats.org/officeDocument/2006/relationships/hyperlink" Target="https://socialmedia.mayoclinic.org/" TargetMode="External"/><Relationship Id="rId17" Type="http://schemas.openxmlformats.org/officeDocument/2006/relationships/hyperlink" Target="https://doi.org/10.1111/1468-0009.12038" TargetMode="External"/><Relationship Id="rId2" Type="http://schemas.openxmlformats.org/officeDocument/2006/relationships/styles" Target="styles.xml"/><Relationship Id="rId16" Type="http://schemas.openxmlformats.org/officeDocument/2006/relationships/hyperlink" Target="https://doi.org/10.2196/jmir.1350"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mc/articles/PMC4103576" TargetMode="External"/><Relationship Id="rId24"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hyperlink" Target="https://doi.org/10.1080/15332969.2017.1363518" TargetMode="External"/><Relationship Id="rId10" Type="http://schemas.openxmlformats.org/officeDocument/2006/relationships/hyperlink" Target="https://doi.org/10.3233/thc-150918"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016/j.jacr.2017.09.027" TargetMode="External"/><Relationship Id="rId14" Type="http://schemas.openxmlformats.org/officeDocument/2006/relationships/hyperlink" Target="https://www.researchgate.ne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1816</Words>
  <Characters>10356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Clary O</dc:creator>
  <cp:keywords/>
  <dc:description/>
  <cp:lastModifiedBy>Windows User</cp:lastModifiedBy>
  <cp:revision>2</cp:revision>
  <cp:lastPrinted>2020-08-16T02:48:00Z</cp:lastPrinted>
  <dcterms:created xsi:type="dcterms:W3CDTF">2020-08-18T18:44:00Z</dcterms:created>
  <dcterms:modified xsi:type="dcterms:W3CDTF">2020-08-18T18:44:00Z</dcterms:modified>
  <cp:category/>
  <dc:identifier/>
  <cp:contentStatus/>
  <dc:language/>
  <cp:version/>
</cp:coreProperties>
</file>